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951B" w14:textId="4ECEC0F1" w:rsidR="002D5EE7" w:rsidRDefault="002D5EE7" w:rsidP="002D5EE7">
      <w:pPr>
        <w:pStyle w:val="PargrafodaLista"/>
        <w:spacing w:after="0" w:line="360" w:lineRule="auto"/>
        <w:ind w:left="357"/>
        <w:jc w:val="center"/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b/>
          <w:bCs/>
          <w:sz w:val="21"/>
          <w:szCs w:val="21"/>
        </w:rPr>
        <w:t>PARA UMA MISTAGOGIA DOS SENTIDOS</w:t>
      </w:r>
    </w:p>
    <w:p w14:paraId="08396A19" w14:textId="77777777" w:rsidR="002D5EE7" w:rsidRDefault="002D5EE7" w:rsidP="002D5EE7">
      <w:pPr>
        <w:pStyle w:val="PargrafodaLista"/>
        <w:spacing w:after="0" w:line="360" w:lineRule="auto"/>
        <w:ind w:left="357"/>
        <w:jc w:val="center"/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b/>
          <w:bCs/>
          <w:sz w:val="21"/>
          <w:szCs w:val="21"/>
        </w:rPr>
        <w:t xml:space="preserve">A PARTIR DOS TEXTOS BÍBLICOS DE CADA DOMINGO </w:t>
      </w:r>
    </w:p>
    <w:p w14:paraId="1DF4198F" w14:textId="07454A20" w:rsidR="002D5EE7" w:rsidRDefault="002D5EE7" w:rsidP="002D5EE7">
      <w:pPr>
        <w:pStyle w:val="PargrafodaLista"/>
        <w:spacing w:after="0" w:line="360" w:lineRule="auto"/>
        <w:ind w:left="357"/>
        <w:jc w:val="center"/>
        <w:rPr>
          <w:rFonts w:ascii="Aptos Display" w:hAnsi="Aptos Display"/>
          <w:b/>
          <w:bCs/>
          <w:sz w:val="21"/>
          <w:szCs w:val="21"/>
        </w:rPr>
      </w:pPr>
      <w:r>
        <w:rPr>
          <w:rFonts w:ascii="Aptos Display" w:hAnsi="Aptos Display"/>
          <w:b/>
          <w:bCs/>
          <w:sz w:val="21"/>
          <w:szCs w:val="21"/>
        </w:rPr>
        <w:t>DA QUARESMA À PÁSCOA DO ANO A</w:t>
      </w:r>
    </w:p>
    <w:p w14:paraId="1D89E97A" w14:textId="77777777" w:rsidR="002D5EE7" w:rsidRDefault="002D5EE7" w:rsidP="002D5EE7">
      <w:pPr>
        <w:pStyle w:val="PargrafodaLista"/>
        <w:spacing w:after="0" w:line="360" w:lineRule="auto"/>
        <w:ind w:left="357"/>
        <w:jc w:val="both"/>
        <w:rPr>
          <w:rFonts w:ascii="Aptos Display" w:hAnsi="Aptos Display"/>
          <w:b/>
          <w:bCs/>
          <w:sz w:val="21"/>
          <w:szCs w:val="21"/>
        </w:rPr>
      </w:pPr>
    </w:p>
    <w:p w14:paraId="31FB8A4D" w14:textId="06EBC513" w:rsidR="002D5EE7" w:rsidRPr="00861CC6" w:rsidRDefault="002D5EE7" w:rsidP="002D5EE7">
      <w:pPr>
        <w:pStyle w:val="PargrafodaLista"/>
        <w:spacing w:after="0" w:line="360" w:lineRule="auto"/>
        <w:ind w:left="357"/>
        <w:jc w:val="both"/>
        <w:rPr>
          <w:rFonts w:ascii="Aptos Display" w:hAnsi="Aptos Display"/>
          <w:sz w:val="21"/>
          <w:szCs w:val="21"/>
        </w:rPr>
      </w:pPr>
      <w:r w:rsidRPr="00516ABD">
        <w:rPr>
          <w:rFonts w:ascii="Aptos Display" w:hAnsi="Aptos Display"/>
          <w:b/>
          <w:bCs/>
          <w:sz w:val="21"/>
          <w:szCs w:val="21"/>
        </w:rPr>
        <w:t>No 1.º domingo</w:t>
      </w:r>
      <w:r w:rsidRPr="00861CC6">
        <w:rPr>
          <w:rFonts w:ascii="Aptos Display" w:hAnsi="Aptos Display"/>
          <w:sz w:val="21"/>
          <w:szCs w:val="21"/>
        </w:rPr>
        <w:t>, a palavra bíblica “</w:t>
      </w:r>
      <w:r w:rsidRPr="00D271E0">
        <w:rPr>
          <w:rFonts w:ascii="Aptos Display" w:hAnsi="Aptos Display"/>
          <w:i/>
          <w:iCs/>
          <w:sz w:val="21"/>
          <w:szCs w:val="21"/>
        </w:rPr>
        <w:t>nem só de Pão vive o homem, mas de toda a Palavra que sai da boca de Deus</w:t>
      </w:r>
      <w:r w:rsidRPr="00861CC6">
        <w:rPr>
          <w:rFonts w:ascii="Aptos Display" w:hAnsi="Aptos Display"/>
          <w:sz w:val="21"/>
          <w:szCs w:val="21"/>
        </w:rPr>
        <w:t xml:space="preserve">” também nos sugere o sentido da </w:t>
      </w:r>
      <w:r w:rsidRPr="002D5EE7">
        <w:rPr>
          <w:rFonts w:ascii="Aptos Display" w:hAnsi="Aptos Display"/>
          <w:b/>
          <w:bCs/>
          <w:sz w:val="21"/>
          <w:szCs w:val="21"/>
        </w:rPr>
        <w:t>audição</w:t>
      </w:r>
      <w:r w:rsidRPr="00861CC6">
        <w:rPr>
          <w:rFonts w:ascii="Aptos Display" w:hAnsi="Aptos Display"/>
          <w:sz w:val="21"/>
          <w:szCs w:val="21"/>
        </w:rPr>
        <w:t xml:space="preserve">. </w:t>
      </w:r>
      <w:r w:rsidRPr="00D904E4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A Palavra</w:t>
      </w:r>
      <w:r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,</w:t>
      </w:r>
      <w:r w:rsidRPr="00D904E4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a escutar e </w:t>
      </w:r>
      <w:r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a </w:t>
      </w:r>
      <w:r w:rsidRPr="00D904E4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digerir</w:t>
      </w:r>
      <w:r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, </w:t>
      </w:r>
      <w:r w:rsidRPr="00D904E4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é a grande arma do combate</w:t>
      </w:r>
      <w:r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</w:t>
      </w:r>
      <w:r w:rsidRPr="00D904E4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contra o 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T</w:t>
      </w:r>
      <w:r w:rsidRPr="00D904E4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entador e a tentação…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Neste primeiro domingo, o jejum de Jesus</w:t>
      </w:r>
      <w:r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,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no deserto</w:t>
      </w:r>
      <w:r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,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pode oferecer pistas para os diversos tipos de jejum, nos vários sentidos: jejuar de ruídos e mensagens, para escutar melhor a Palavra (audição); jejuar de imagens (TV, telemóvel), para pôr os olhos no Senhor (visão); jejuar do comidas e bebidas (paladar), para despertar a fome e a sede de Deus e o sentido da partilha solidária com quem jejua por necessidade</w:t>
      </w:r>
      <w:r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; jejuar dos gestos violentos (tato). </w:t>
      </w:r>
    </w:p>
    <w:p w14:paraId="5F33261B" w14:textId="77777777" w:rsidR="002D5EE7" w:rsidRDefault="002D5EE7" w:rsidP="002D5EE7">
      <w:pPr>
        <w:pStyle w:val="PargrafodaLista"/>
        <w:spacing w:after="0" w:line="360" w:lineRule="auto"/>
        <w:ind w:left="357"/>
        <w:jc w:val="both"/>
        <w:rPr>
          <w:rFonts w:ascii="Aptos Display" w:eastAsia="Times New Roman" w:hAnsi="Aptos Display" w:cs="Calibri"/>
          <w:b/>
          <w:bCs/>
          <w:kern w:val="0"/>
          <w:sz w:val="21"/>
          <w:szCs w:val="21"/>
          <w:lang w:eastAsia="pt-PT"/>
          <w14:ligatures w14:val="none"/>
        </w:rPr>
      </w:pPr>
    </w:p>
    <w:p w14:paraId="19F57BD9" w14:textId="6CB4627C" w:rsidR="002D5EE7" w:rsidRPr="001F1C1F" w:rsidRDefault="002D5EE7" w:rsidP="002D5EE7">
      <w:pPr>
        <w:pStyle w:val="PargrafodaLista"/>
        <w:spacing w:after="0" w:line="360" w:lineRule="auto"/>
        <w:ind w:left="357"/>
        <w:jc w:val="both"/>
        <w:rPr>
          <w:rFonts w:ascii="Aptos Display" w:hAnsi="Aptos Display"/>
          <w:sz w:val="21"/>
          <w:szCs w:val="21"/>
        </w:rPr>
      </w:pPr>
      <w:r w:rsidRPr="00516ABD">
        <w:rPr>
          <w:rFonts w:ascii="Aptos Display" w:eastAsia="Times New Roman" w:hAnsi="Aptos Display" w:cs="Calibri"/>
          <w:b/>
          <w:bCs/>
          <w:kern w:val="0"/>
          <w:sz w:val="21"/>
          <w:szCs w:val="21"/>
          <w:lang w:eastAsia="pt-PT"/>
          <w14:ligatures w14:val="none"/>
        </w:rPr>
        <w:t>No segundo domingo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, não há apenas o apelo da «</w:t>
      </w:r>
      <w:r w:rsidRPr="002D5EE7">
        <w:rPr>
          <w:rFonts w:ascii="Aptos Display" w:eastAsia="Times New Roman" w:hAnsi="Aptos Display" w:cs="Calibri"/>
          <w:b/>
          <w:bCs/>
          <w:kern w:val="0"/>
          <w:sz w:val="21"/>
          <w:szCs w:val="21"/>
          <w:lang w:eastAsia="pt-PT"/>
          <w14:ligatures w14:val="none"/>
        </w:rPr>
        <w:t>audição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», com a voz do Pai na Transfiguração a apelar-nos: “Escutai-O”. Também se pode propor a ampliação da visão, como refere a Antífona de entrada: “</w:t>
      </w:r>
      <w:r w:rsidRPr="00D904E4">
        <w:rPr>
          <w:rFonts w:ascii="Aptos Display" w:eastAsia="Times New Roman" w:hAnsi="Aptos Display" w:cs="Calibri"/>
          <w:i/>
          <w:iCs/>
          <w:kern w:val="0"/>
          <w:sz w:val="21"/>
          <w:szCs w:val="21"/>
          <w:lang w:eastAsia="pt-PT"/>
          <w14:ligatures w14:val="none"/>
        </w:rPr>
        <w:t xml:space="preserve">Diz-me o coração: </w:t>
      </w:r>
      <w:r w:rsidRPr="002816D5">
        <w:rPr>
          <w:rFonts w:ascii="Aptos Display" w:eastAsia="Times New Roman" w:hAnsi="Aptos Display" w:cs="Calibri"/>
          <w:i/>
          <w:iCs/>
          <w:kern w:val="0"/>
          <w:sz w:val="21"/>
          <w:szCs w:val="21"/>
          <w:lang w:eastAsia="pt-PT"/>
          <w14:ligatures w14:val="none"/>
        </w:rPr>
        <w:t>«</w:t>
      </w:r>
      <w:r w:rsidRPr="00D904E4">
        <w:rPr>
          <w:rFonts w:ascii="Aptos Display" w:eastAsia="Times New Roman" w:hAnsi="Aptos Display" w:cs="Calibri"/>
          <w:i/>
          <w:iCs/>
          <w:kern w:val="0"/>
          <w:sz w:val="21"/>
          <w:szCs w:val="21"/>
          <w:lang w:eastAsia="pt-PT"/>
          <w14:ligatures w14:val="none"/>
        </w:rPr>
        <w:t>Procurai a face do Senhor</w:t>
      </w:r>
      <w:r w:rsidRPr="002816D5">
        <w:rPr>
          <w:rFonts w:ascii="Aptos Display" w:eastAsia="Times New Roman" w:hAnsi="Aptos Display" w:cs="Calibri"/>
          <w:i/>
          <w:iCs/>
          <w:kern w:val="0"/>
          <w:sz w:val="21"/>
          <w:szCs w:val="21"/>
          <w:lang w:eastAsia="pt-PT"/>
          <w14:ligatures w14:val="none"/>
        </w:rPr>
        <w:t>»</w:t>
      </w:r>
      <w:r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”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. Na cena da Transfiguração é a experiência da </w:t>
      </w:r>
      <w:r w:rsidRPr="002D5EE7">
        <w:rPr>
          <w:rFonts w:ascii="Aptos Display" w:eastAsia="Times New Roman" w:hAnsi="Aptos Display" w:cs="Calibri"/>
          <w:b/>
          <w:bCs/>
          <w:kern w:val="0"/>
          <w:sz w:val="21"/>
          <w:szCs w:val="21"/>
          <w:lang w:eastAsia="pt-PT"/>
          <w14:ligatures w14:val="none"/>
        </w:rPr>
        <w:t>visão ou da contemplação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, que está no centro. Recordemos, por exemplo, como a oração coleta deste domingo aponta para vários sentidos: “mandais ouvir o vosso Filho” (audição) “</w:t>
      </w:r>
      <w:r w:rsidRPr="002816D5">
        <w:rPr>
          <w:rFonts w:ascii="Aptos Display" w:eastAsia="Times New Roman" w:hAnsi="Aptos Display" w:cs="Calibri"/>
          <w:i/>
          <w:iCs/>
          <w:kern w:val="0"/>
          <w:sz w:val="21"/>
          <w:szCs w:val="21"/>
          <w:lang w:eastAsia="pt-PT"/>
          <w14:ligatures w14:val="none"/>
        </w:rPr>
        <w:t>fortalecei-nos com o alimento interior da vossa Palavra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” (</w:t>
      </w:r>
      <w:r w:rsidRPr="002D5EE7">
        <w:rPr>
          <w:rFonts w:ascii="Aptos Display" w:eastAsia="Times New Roman" w:hAnsi="Aptos Display" w:cs="Calibri"/>
          <w:b/>
          <w:bCs/>
          <w:kern w:val="0"/>
          <w:sz w:val="21"/>
          <w:szCs w:val="21"/>
          <w:lang w:eastAsia="pt-PT"/>
          <w14:ligatures w14:val="none"/>
        </w:rPr>
        <w:t>paladar e audição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); a mesma oração suplica a purificação do olhar espiritual (</w:t>
      </w:r>
      <w:r w:rsidRPr="002D5EE7">
        <w:rPr>
          <w:rFonts w:ascii="Aptos Display" w:eastAsia="Times New Roman" w:hAnsi="Aptos Display" w:cs="Calibri"/>
          <w:b/>
          <w:bCs/>
          <w:kern w:val="0"/>
          <w:sz w:val="21"/>
          <w:szCs w:val="21"/>
          <w:lang w:eastAsia="pt-PT"/>
          <w14:ligatures w14:val="none"/>
        </w:rPr>
        <w:t>visão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) para contemplar a glória de Deus. Também aquele «</w:t>
      </w:r>
      <w:r w:rsidRPr="002816D5">
        <w:rPr>
          <w:rFonts w:ascii="Aptos Display" w:eastAsia="Times New Roman" w:hAnsi="Aptos Display" w:cs="Calibri"/>
          <w:i/>
          <w:iCs/>
          <w:kern w:val="0"/>
          <w:sz w:val="21"/>
          <w:szCs w:val="21"/>
          <w:lang w:eastAsia="pt-PT"/>
          <w14:ligatures w14:val="none"/>
        </w:rPr>
        <w:t>Jesus aproximou-Se, tocando-os</w:t>
      </w:r>
      <w:r w:rsidRPr="00861CC6"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>» nos poderia levar a explorar o sentido do tato.</w:t>
      </w:r>
      <w:r>
        <w:rPr>
          <w:rFonts w:ascii="Aptos Display" w:eastAsia="Times New Roman" w:hAnsi="Aptos Display" w:cs="Calibri"/>
          <w:kern w:val="0"/>
          <w:sz w:val="21"/>
          <w:szCs w:val="21"/>
          <w:lang w:eastAsia="pt-PT"/>
          <w14:ligatures w14:val="none"/>
        </w:rPr>
        <w:t xml:space="preserve"> </w:t>
      </w:r>
    </w:p>
    <w:p w14:paraId="521B4F55" w14:textId="77777777" w:rsidR="002D5EE7" w:rsidRDefault="002D5EE7" w:rsidP="002D5EE7">
      <w:pPr>
        <w:pStyle w:val="PargrafodaLista"/>
        <w:spacing w:after="0" w:line="360" w:lineRule="auto"/>
        <w:ind w:left="357"/>
        <w:jc w:val="both"/>
        <w:rPr>
          <w:rFonts w:ascii="Aptos Display" w:hAnsi="Aptos Display"/>
          <w:sz w:val="21"/>
          <w:szCs w:val="21"/>
        </w:rPr>
      </w:pPr>
    </w:p>
    <w:p w14:paraId="799CFF6E" w14:textId="4849CBC6" w:rsidR="002D5EE7" w:rsidRPr="00E45470" w:rsidRDefault="002D5EE7" w:rsidP="002D5EE7">
      <w:pPr>
        <w:pStyle w:val="PargrafodaLista"/>
        <w:spacing w:after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  <w:r w:rsidRPr="00861CC6">
        <w:rPr>
          <w:rFonts w:ascii="Aptos Display" w:hAnsi="Aptos Display"/>
          <w:sz w:val="21"/>
          <w:szCs w:val="21"/>
        </w:rPr>
        <w:t xml:space="preserve"> </w:t>
      </w:r>
      <w:r w:rsidRPr="00516ABD">
        <w:rPr>
          <w:rFonts w:asciiTheme="majorHAnsi" w:hAnsiTheme="majorHAnsi"/>
          <w:b/>
          <w:bCs/>
          <w:sz w:val="21"/>
          <w:szCs w:val="21"/>
        </w:rPr>
        <w:t>No terceiro domingo</w:t>
      </w:r>
      <w:r w:rsidRPr="00861CC6">
        <w:rPr>
          <w:rFonts w:asciiTheme="majorHAnsi" w:hAnsiTheme="majorHAnsi"/>
          <w:sz w:val="21"/>
          <w:szCs w:val="21"/>
        </w:rPr>
        <w:t xml:space="preserve">, 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no Evangelho, há a referência aos discípulos “</w:t>
      </w:r>
      <w:r w:rsidRPr="00D271E0">
        <w:rPr>
          <w:rFonts w:asciiTheme="majorHAnsi" w:eastAsia="Times New Roman" w:hAnsiTheme="majorHAnsi" w:cs="Calibri"/>
          <w:i/>
          <w:iCs/>
          <w:kern w:val="0"/>
          <w:sz w:val="21"/>
          <w:szCs w:val="21"/>
          <w:lang w:eastAsia="pt-PT"/>
          <w14:ligatures w14:val="none"/>
        </w:rPr>
        <w:t>que foram tomar alimento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” e a sugestão feita por eles a Jesus: “</w:t>
      </w:r>
      <w:r w:rsidRPr="00D271E0">
        <w:rPr>
          <w:rFonts w:asciiTheme="majorHAnsi" w:eastAsia="Times New Roman" w:hAnsiTheme="majorHAnsi" w:cs="Calibri"/>
          <w:i/>
          <w:iCs/>
          <w:kern w:val="0"/>
          <w:sz w:val="21"/>
          <w:szCs w:val="21"/>
          <w:lang w:eastAsia="pt-PT"/>
          <w14:ligatures w14:val="none"/>
        </w:rPr>
        <w:t>Mestre, come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”, que pode sugerir-nos a valorização do «</w:t>
      </w:r>
      <w:r w:rsidRPr="002D5EE7">
        <w:rPr>
          <w:rFonts w:asciiTheme="majorHAnsi" w:eastAsia="Times New Roman" w:hAnsiTheme="majorHAnsi" w:cs="Calibri"/>
          <w:b/>
          <w:bCs/>
          <w:kern w:val="0"/>
          <w:sz w:val="21"/>
          <w:szCs w:val="21"/>
          <w:lang w:eastAsia="pt-PT"/>
          <w14:ligatures w14:val="none"/>
        </w:rPr>
        <w:t>paladar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» para aprendermos a saborear o “alimento para comer” que Jesus quer oferecer e “que vós não conheceis”. </w:t>
      </w:r>
      <w:r w:rsidRPr="00884160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Na vida, procuramos frequentemente a satisfação da comida para saciar a nossa fome. No entanto, o alimento físico não é aquilo que realmente procuramos. </w:t>
      </w:r>
      <w:r w:rsidRPr="00DF4D1D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A mulher junto ao poço 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faz-nos descobrir que a n</w:t>
      </w:r>
      <w:r w:rsidRPr="00DF4D1D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ossa alma pode ficar vazia, e o verdadeiro alimento é a presença de Cristo, que preenche esse vazio e satisfaz o nosso desejo de provar algo melhor. Nesta semana atingimos o centro da Quaresma, e o anseio de saciar a nossa alma necessitada clama por consolação.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Por outro lado, </w:t>
      </w:r>
      <w:r>
        <w:rPr>
          <w:rFonts w:asciiTheme="majorHAnsi" w:hAnsiTheme="majorHAnsi"/>
          <w:sz w:val="21"/>
          <w:szCs w:val="21"/>
        </w:rPr>
        <w:t>a</w:t>
      </w:r>
      <w:r w:rsidRPr="00E45470">
        <w:rPr>
          <w:rFonts w:asciiTheme="majorHAnsi" w:hAnsiTheme="majorHAnsi"/>
          <w:sz w:val="21"/>
          <w:szCs w:val="21"/>
        </w:rPr>
        <w:t xml:space="preserve"> água, central na perspetiva batismal, </w:t>
      </w:r>
      <w:r w:rsidRPr="00E45470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não é para se beber, mas para se banhar, apontando mais para </w:t>
      </w:r>
      <w:r w:rsidRPr="002D5EE7">
        <w:rPr>
          <w:rFonts w:asciiTheme="majorHAnsi" w:eastAsia="Times New Roman" w:hAnsiTheme="majorHAnsi" w:cs="Calibri"/>
          <w:b/>
          <w:bCs/>
          <w:kern w:val="0"/>
          <w:sz w:val="21"/>
          <w:szCs w:val="21"/>
          <w:lang w:eastAsia="pt-PT"/>
          <w14:ligatures w14:val="none"/>
        </w:rPr>
        <w:t>o sentido do tato</w:t>
      </w:r>
      <w:r w:rsidRPr="00E45470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do que para o paladar. O Salmo Responsorial foca-se na audição: «Se hoje ouvirdes a voz do Senhor, não fecheis os vossos corações». </w:t>
      </w:r>
    </w:p>
    <w:p w14:paraId="53C64F22" w14:textId="77777777" w:rsidR="002D5EE7" w:rsidRDefault="002D5EE7" w:rsidP="002D5EE7">
      <w:pPr>
        <w:pStyle w:val="PargrafodaLista"/>
        <w:spacing w:after="0" w:line="360" w:lineRule="auto"/>
        <w:ind w:left="357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170029BB" w14:textId="7CBF5900" w:rsidR="002D5EE7" w:rsidRPr="007041AE" w:rsidRDefault="002D5EE7" w:rsidP="002D5EE7">
      <w:pPr>
        <w:pStyle w:val="PargrafodaLista"/>
        <w:spacing w:after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  <w:r w:rsidRPr="001F1C1F">
        <w:rPr>
          <w:rFonts w:asciiTheme="majorHAnsi" w:hAnsiTheme="majorHAnsi"/>
          <w:b/>
          <w:bCs/>
          <w:sz w:val="21"/>
          <w:szCs w:val="21"/>
        </w:rPr>
        <w:t>No quarto domingo</w:t>
      </w:r>
      <w:r w:rsidRPr="00861CC6">
        <w:rPr>
          <w:rFonts w:asciiTheme="majorHAnsi" w:hAnsiTheme="majorHAnsi"/>
          <w:sz w:val="21"/>
          <w:szCs w:val="21"/>
        </w:rPr>
        <w:t xml:space="preserve">, o sentido da </w:t>
      </w:r>
      <w:r w:rsidRPr="002D5EE7">
        <w:rPr>
          <w:rFonts w:asciiTheme="majorHAnsi" w:hAnsiTheme="majorHAnsi"/>
          <w:b/>
          <w:bCs/>
          <w:sz w:val="21"/>
          <w:szCs w:val="21"/>
        </w:rPr>
        <w:t>visão</w:t>
      </w:r>
      <w:r w:rsidRPr="00861CC6">
        <w:rPr>
          <w:rFonts w:asciiTheme="majorHAnsi" w:hAnsiTheme="majorHAnsi"/>
          <w:sz w:val="21"/>
          <w:szCs w:val="21"/>
        </w:rPr>
        <w:t xml:space="preserve"> é predominante na cura do cego de nascença. 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Mas a unção, presente na 1ª leitura e no evangelho, implica o </w:t>
      </w:r>
      <w:r w:rsidRPr="002D5EE7">
        <w:rPr>
          <w:rFonts w:asciiTheme="majorHAnsi" w:eastAsia="Times New Roman" w:hAnsiTheme="majorHAnsi" w:cs="Calibri"/>
          <w:b/>
          <w:bCs/>
          <w:kern w:val="0"/>
          <w:sz w:val="21"/>
          <w:szCs w:val="21"/>
          <w:lang w:eastAsia="pt-PT"/>
          <w14:ligatures w14:val="none"/>
        </w:rPr>
        <w:t>tato e o olfato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(os gestos de Jesus sobre 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lastRenderedPageBreak/>
        <w:t>o cego; o banho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na piscina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). 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No canto do Salmo, o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Bom Pastor proporciona a experiência do </w:t>
      </w:r>
      <w:r w:rsidRPr="002D5EE7">
        <w:rPr>
          <w:rFonts w:asciiTheme="majorHAnsi" w:eastAsia="Times New Roman" w:hAnsiTheme="majorHAnsi" w:cs="Calibri"/>
          <w:b/>
          <w:bCs/>
          <w:kern w:val="0"/>
          <w:sz w:val="21"/>
          <w:szCs w:val="21"/>
          <w:lang w:eastAsia="pt-PT"/>
          <w14:ligatures w14:val="none"/>
        </w:rPr>
        <w:t xml:space="preserve">sabor 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(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“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para mim preparais a mesa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”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; 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“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o meu cálice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transborda”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), </w:t>
      </w:r>
      <w:r w:rsidRPr="002D5EE7">
        <w:rPr>
          <w:rFonts w:asciiTheme="majorHAnsi" w:eastAsia="Times New Roman" w:hAnsiTheme="majorHAnsi" w:cs="Calibri"/>
          <w:b/>
          <w:bCs/>
          <w:kern w:val="0"/>
          <w:sz w:val="21"/>
          <w:szCs w:val="21"/>
          <w:lang w:eastAsia="pt-PT"/>
          <w14:ligatures w14:val="none"/>
        </w:rPr>
        <w:t>do tato e do olfato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(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“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com óleo me ungis a cabeça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”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)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. P</w:t>
      </w:r>
      <w:r w:rsidRPr="00861CC6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or outro lado, os diálogos de Jesus com o cego e deste com as autoridades reforçam a importância da escuta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atenta às várias chamadas.</w:t>
      </w:r>
    </w:p>
    <w:p w14:paraId="3AFF154D" w14:textId="77777777" w:rsidR="002D5EE7" w:rsidRPr="002D5EE7" w:rsidRDefault="002D5EE7" w:rsidP="002D5EE7">
      <w:pPr>
        <w:pStyle w:val="PargrafodaLista"/>
        <w:spacing w:after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</w:p>
    <w:p w14:paraId="7C4DADB1" w14:textId="79D6A82F" w:rsidR="002D5EE7" w:rsidRDefault="002D5EE7" w:rsidP="002D5EE7">
      <w:pPr>
        <w:pStyle w:val="PargrafodaLista"/>
        <w:spacing w:after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  <w:r w:rsidRPr="007041AE">
        <w:rPr>
          <w:rFonts w:asciiTheme="majorHAnsi" w:eastAsia="Times New Roman" w:hAnsiTheme="majorHAnsi" w:cs="Calibri"/>
          <w:b/>
          <w:bCs/>
          <w:kern w:val="0"/>
          <w:sz w:val="21"/>
          <w:szCs w:val="21"/>
          <w:lang w:eastAsia="pt-PT"/>
          <w14:ligatures w14:val="none"/>
        </w:rPr>
        <w:t>O 5.º domingo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é o mais difícil de «alocar» a um sentido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preciso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. O Evangelho não diz que Jesus to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ca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em Lázar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o; p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elo contrário, manda aos presentes que o desatem e deixem ir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. Mas é verdade que Jesus Se aproxima e toca, </w:t>
      </w:r>
      <w:r w:rsidRPr="00D271E0">
        <w:rPr>
          <w:rFonts w:asciiTheme="majorHAnsi" w:eastAsia="Times New Roman" w:hAnsiTheme="majorHAnsi" w:cs="Calibri"/>
          <w:i/>
          <w:iCs/>
          <w:kern w:val="0"/>
          <w:sz w:val="21"/>
          <w:szCs w:val="21"/>
          <w:lang w:eastAsia="pt-PT"/>
          <w14:ligatures w14:val="none"/>
        </w:rPr>
        <w:t>de perto e por dentro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, a experiência da dor, do luto, da morte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. </w:t>
      </w:r>
      <w:r w:rsidRPr="007F5929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O Senhor está sempre perto e, embora não O possamos tocar fisicamente, existe um sentido de unidade ao sabermos que Ele caminha connosco em direção à Páscoa.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Aquele «</w:t>
      </w:r>
      <w:r w:rsidRPr="00D271E0">
        <w:rPr>
          <w:rFonts w:asciiTheme="majorHAnsi" w:eastAsia="Times New Roman" w:hAnsiTheme="majorHAnsi" w:cs="Calibri"/>
          <w:i/>
          <w:iCs/>
          <w:kern w:val="0"/>
          <w:sz w:val="21"/>
          <w:szCs w:val="21"/>
          <w:lang w:eastAsia="pt-PT"/>
          <w14:ligatures w14:val="none"/>
        </w:rPr>
        <w:t>já cheira mal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» pode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ria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conduzir-nos à valorização do </w:t>
      </w:r>
      <w:r w:rsidRPr="002D5EE7">
        <w:rPr>
          <w:rFonts w:asciiTheme="majorHAnsi" w:eastAsia="Times New Roman" w:hAnsiTheme="majorHAnsi" w:cs="Calibri"/>
          <w:b/>
          <w:bCs/>
          <w:kern w:val="0"/>
          <w:sz w:val="21"/>
          <w:szCs w:val="21"/>
          <w:lang w:eastAsia="pt-PT"/>
          <w14:ligatures w14:val="none"/>
        </w:rPr>
        <w:t>olfato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: a morte é fedorenta, mas a vida nova da ressurreição exala o seu perfume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 encantador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! Poderia falar-se também aqui da </w:t>
      </w:r>
      <w:r w:rsidRPr="002D5EE7">
        <w:rPr>
          <w:rFonts w:asciiTheme="majorHAnsi" w:eastAsia="Times New Roman" w:hAnsiTheme="majorHAnsi" w:cs="Calibri"/>
          <w:b/>
          <w:bCs/>
          <w:kern w:val="0"/>
          <w:sz w:val="21"/>
          <w:szCs w:val="21"/>
          <w:lang w:eastAsia="pt-PT"/>
          <w14:ligatures w14:val="none"/>
        </w:rPr>
        <w:t>audição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, insistindo na força da Palavra 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(“</w:t>
      </w:r>
      <w:r w:rsidRPr="00D271E0">
        <w:rPr>
          <w:rFonts w:asciiTheme="majorHAnsi" w:eastAsia="Times New Roman" w:hAnsiTheme="majorHAnsi" w:cs="Calibri"/>
          <w:i/>
          <w:iCs/>
          <w:kern w:val="0"/>
          <w:sz w:val="21"/>
          <w:szCs w:val="21"/>
          <w:lang w:eastAsia="pt-PT"/>
          <w14:ligatures w14:val="none"/>
        </w:rPr>
        <w:t>Jesus bradou com voz forte: «Lázaro, vem para fora»</w:t>
      </w:r>
      <w:r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 xml:space="preserve">”), Palavra </w:t>
      </w:r>
      <w:r w:rsidRPr="007041AE">
        <w:rPr>
          <w:rFonts w:asciiTheme="majorHAnsi" w:eastAsia="Times New Roman" w:hAnsiTheme="majorHAnsi" w:cs="Calibri"/>
          <w:kern w:val="0"/>
          <w:sz w:val="21"/>
          <w:szCs w:val="21"/>
          <w:lang w:eastAsia="pt-PT"/>
          <w14:ligatures w14:val="none"/>
        </w:rPr>
        <w:t>que chama os mortos e os arranca do túmulo para a vida.</w:t>
      </w:r>
      <w:r w:rsidRPr="007041AE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Aqui, também se valoriza o sentido da </w:t>
      </w:r>
      <w:r w:rsidRPr="002D5EE7">
        <w:rPr>
          <w:rFonts w:asciiTheme="majorHAnsi" w:hAnsiTheme="majorHAnsi"/>
          <w:b/>
          <w:bCs/>
          <w:sz w:val="21"/>
          <w:szCs w:val="21"/>
        </w:rPr>
        <w:t>visão</w:t>
      </w:r>
      <w:r>
        <w:rPr>
          <w:rFonts w:asciiTheme="majorHAnsi" w:hAnsiTheme="majorHAnsi"/>
          <w:sz w:val="21"/>
          <w:szCs w:val="21"/>
        </w:rPr>
        <w:t>: veja-se como a</w:t>
      </w:r>
      <w:r w:rsidRPr="007041AE">
        <w:rPr>
          <w:rFonts w:asciiTheme="majorHAnsi" w:hAnsiTheme="majorHAnsi"/>
          <w:sz w:val="21"/>
          <w:szCs w:val="21"/>
        </w:rPr>
        <w:t xml:space="preserve"> visão dos sinais de Jesus </w:t>
      </w:r>
      <w:r>
        <w:rPr>
          <w:rFonts w:asciiTheme="majorHAnsi" w:hAnsiTheme="majorHAnsi"/>
          <w:sz w:val="21"/>
          <w:szCs w:val="21"/>
        </w:rPr>
        <w:t xml:space="preserve">ora </w:t>
      </w:r>
      <w:r w:rsidRPr="007041AE">
        <w:rPr>
          <w:rFonts w:asciiTheme="majorHAnsi" w:hAnsiTheme="majorHAnsi"/>
          <w:sz w:val="21"/>
          <w:szCs w:val="21"/>
        </w:rPr>
        <w:t>precede a fé</w:t>
      </w:r>
      <w:r>
        <w:rPr>
          <w:rFonts w:asciiTheme="majorHAnsi" w:hAnsiTheme="majorHAnsi"/>
          <w:sz w:val="21"/>
          <w:szCs w:val="21"/>
        </w:rPr>
        <w:t xml:space="preserve"> </w:t>
      </w:r>
      <w:r w:rsidRPr="00D271E0">
        <w:rPr>
          <w:rFonts w:asciiTheme="majorHAnsi" w:hAnsiTheme="majorHAnsi"/>
          <w:i/>
          <w:iCs/>
          <w:sz w:val="21"/>
          <w:szCs w:val="21"/>
        </w:rPr>
        <w:t>(«ao verem o que Jesus fez, creram n’Ele</w:t>
      </w:r>
      <w:r>
        <w:rPr>
          <w:rFonts w:asciiTheme="majorHAnsi" w:hAnsiTheme="majorHAnsi"/>
          <w:sz w:val="21"/>
          <w:szCs w:val="21"/>
        </w:rPr>
        <w:t xml:space="preserve">»), ora </w:t>
      </w:r>
      <w:r w:rsidRPr="007041AE">
        <w:rPr>
          <w:rFonts w:asciiTheme="majorHAnsi" w:hAnsiTheme="majorHAnsi"/>
          <w:sz w:val="21"/>
          <w:szCs w:val="21"/>
        </w:rPr>
        <w:t xml:space="preserve">leva a uma visão </w:t>
      </w:r>
      <w:r>
        <w:rPr>
          <w:rFonts w:asciiTheme="majorHAnsi" w:hAnsiTheme="majorHAnsi"/>
          <w:sz w:val="21"/>
          <w:szCs w:val="21"/>
        </w:rPr>
        <w:t xml:space="preserve">ainda </w:t>
      </w:r>
      <w:r w:rsidRPr="007041AE">
        <w:rPr>
          <w:rFonts w:asciiTheme="majorHAnsi" w:hAnsiTheme="majorHAnsi"/>
          <w:sz w:val="21"/>
          <w:szCs w:val="21"/>
        </w:rPr>
        <w:t>mais profunda: «</w:t>
      </w:r>
      <w:r w:rsidRPr="00D271E0">
        <w:rPr>
          <w:rFonts w:asciiTheme="majorHAnsi" w:hAnsiTheme="majorHAnsi"/>
          <w:i/>
          <w:iCs/>
          <w:sz w:val="21"/>
          <w:szCs w:val="21"/>
        </w:rPr>
        <w:t>se acreditares, verás a glória de Deus</w:t>
      </w:r>
      <w:r w:rsidRPr="007041AE">
        <w:rPr>
          <w:rFonts w:asciiTheme="majorHAnsi" w:hAnsiTheme="majorHAnsi"/>
          <w:sz w:val="21"/>
          <w:szCs w:val="21"/>
        </w:rPr>
        <w:t>».</w:t>
      </w:r>
    </w:p>
    <w:p w14:paraId="015242C8" w14:textId="77777777" w:rsidR="002D5EE7" w:rsidRDefault="002D5EE7" w:rsidP="002D5EE7">
      <w:pPr>
        <w:pStyle w:val="PargrafodaLista"/>
        <w:spacing w:after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</w:p>
    <w:p w14:paraId="4CF99F2B" w14:textId="77777777" w:rsidR="002D5EE7" w:rsidRDefault="002D5EE7" w:rsidP="002D5EE7">
      <w:pPr>
        <w:pStyle w:val="PargrafodaLista"/>
        <w:spacing w:after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Em boa</w:t>
      </w:r>
      <w:r w:rsidRPr="007041AE">
        <w:rPr>
          <w:rFonts w:asciiTheme="majorHAnsi" w:hAnsiTheme="majorHAnsi"/>
          <w:sz w:val="21"/>
          <w:szCs w:val="21"/>
        </w:rPr>
        <w:t xml:space="preserve"> verdade, </w:t>
      </w:r>
      <w:r>
        <w:rPr>
          <w:rFonts w:asciiTheme="majorHAnsi" w:hAnsiTheme="majorHAnsi"/>
          <w:sz w:val="21"/>
          <w:szCs w:val="21"/>
        </w:rPr>
        <w:t xml:space="preserve">vários </w:t>
      </w:r>
      <w:r w:rsidRPr="007041AE">
        <w:rPr>
          <w:rFonts w:asciiTheme="majorHAnsi" w:hAnsiTheme="majorHAnsi"/>
          <w:sz w:val="21"/>
          <w:szCs w:val="21"/>
        </w:rPr>
        <w:t>sentidos estão implicados</w:t>
      </w:r>
      <w:r>
        <w:rPr>
          <w:rFonts w:asciiTheme="majorHAnsi" w:hAnsiTheme="majorHAnsi"/>
          <w:sz w:val="21"/>
          <w:szCs w:val="21"/>
        </w:rPr>
        <w:t xml:space="preserve"> em vários domingos</w:t>
      </w:r>
      <w:r w:rsidRPr="007041AE">
        <w:rPr>
          <w:rFonts w:asciiTheme="majorHAnsi" w:hAnsiTheme="majorHAnsi"/>
          <w:sz w:val="21"/>
          <w:szCs w:val="21"/>
        </w:rPr>
        <w:t xml:space="preserve">. </w:t>
      </w:r>
    </w:p>
    <w:p w14:paraId="28E2FF35" w14:textId="77777777" w:rsidR="002D5EE7" w:rsidRDefault="002D5EE7" w:rsidP="002D5EE7">
      <w:pPr>
        <w:pStyle w:val="PargrafodaLista"/>
        <w:spacing w:after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</w:p>
    <w:p w14:paraId="4B0D596F" w14:textId="1F5C0971" w:rsidR="002D5EE7" w:rsidRDefault="002D5EE7" w:rsidP="002D5EE7">
      <w:pPr>
        <w:pStyle w:val="PargrafodaLista"/>
        <w:spacing w:after="0" w:line="360" w:lineRule="auto"/>
        <w:ind w:left="357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P</w:t>
      </w:r>
      <w:r w:rsidRPr="007041AE">
        <w:rPr>
          <w:rFonts w:asciiTheme="majorHAnsi" w:hAnsiTheme="majorHAnsi"/>
          <w:sz w:val="21"/>
          <w:szCs w:val="21"/>
        </w:rPr>
        <w:t xml:space="preserve">odemos, nesta Quaresma, valorizar em negativo a visão (pela renúncia) e o gosto (pelo jejum) e, em positivo, a audição e o tato, para desembocar na explosão positiva da </w:t>
      </w:r>
      <w:r w:rsidRPr="007637AF">
        <w:rPr>
          <w:rFonts w:asciiTheme="majorHAnsi" w:hAnsiTheme="majorHAnsi"/>
          <w:b/>
          <w:bCs/>
          <w:sz w:val="21"/>
          <w:szCs w:val="21"/>
        </w:rPr>
        <w:t xml:space="preserve">Páscoa, a festa do sentido último da Vida, celebrada </w:t>
      </w:r>
      <w:r>
        <w:rPr>
          <w:rFonts w:asciiTheme="majorHAnsi" w:hAnsiTheme="majorHAnsi"/>
          <w:b/>
          <w:bCs/>
          <w:sz w:val="21"/>
          <w:szCs w:val="21"/>
        </w:rPr>
        <w:t xml:space="preserve">fazendo apelo a </w:t>
      </w:r>
      <w:r w:rsidRPr="007637AF">
        <w:rPr>
          <w:rFonts w:asciiTheme="majorHAnsi" w:hAnsiTheme="majorHAnsi"/>
          <w:b/>
          <w:bCs/>
          <w:sz w:val="21"/>
          <w:szCs w:val="21"/>
        </w:rPr>
        <w:t>todos os sentidos</w:t>
      </w:r>
      <w:r>
        <w:rPr>
          <w:rFonts w:asciiTheme="majorHAnsi" w:hAnsiTheme="majorHAnsi"/>
          <w:sz w:val="21"/>
          <w:szCs w:val="21"/>
        </w:rPr>
        <w:t xml:space="preserve">, </w:t>
      </w:r>
      <w:r w:rsidRPr="007041AE">
        <w:rPr>
          <w:rFonts w:asciiTheme="majorHAnsi" w:hAnsiTheme="majorHAnsi"/>
          <w:sz w:val="21"/>
          <w:szCs w:val="21"/>
        </w:rPr>
        <w:t xml:space="preserve">com </w:t>
      </w:r>
      <w:r>
        <w:rPr>
          <w:rFonts w:asciiTheme="majorHAnsi" w:hAnsiTheme="majorHAnsi"/>
          <w:sz w:val="21"/>
          <w:szCs w:val="21"/>
        </w:rPr>
        <w:t xml:space="preserve">a </w:t>
      </w:r>
      <w:r w:rsidRPr="007041AE">
        <w:rPr>
          <w:rFonts w:asciiTheme="majorHAnsi" w:hAnsiTheme="majorHAnsi"/>
          <w:sz w:val="21"/>
          <w:szCs w:val="21"/>
        </w:rPr>
        <w:t>luz</w:t>
      </w:r>
      <w:r>
        <w:rPr>
          <w:rFonts w:asciiTheme="majorHAnsi" w:hAnsiTheme="majorHAnsi"/>
          <w:sz w:val="21"/>
          <w:szCs w:val="21"/>
        </w:rPr>
        <w:t xml:space="preserve"> do círio</w:t>
      </w:r>
      <w:r w:rsidRPr="007041AE">
        <w:rPr>
          <w:rFonts w:asciiTheme="majorHAnsi" w:hAnsiTheme="majorHAnsi"/>
          <w:sz w:val="21"/>
          <w:szCs w:val="21"/>
        </w:rPr>
        <w:t xml:space="preserve">, </w:t>
      </w:r>
      <w:r>
        <w:rPr>
          <w:rFonts w:asciiTheme="majorHAnsi" w:hAnsiTheme="majorHAnsi"/>
          <w:sz w:val="21"/>
          <w:szCs w:val="21"/>
        </w:rPr>
        <w:t xml:space="preserve">o som dos sinos e das sinetas, as </w:t>
      </w:r>
      <w:r w:rsidRPr="007041AE">
        <w:rPr>
          <w:rFonts w:asciiTheme="majorHAnsi" w:hAnsiTheme="majorHAnsi"/>
          <w:sz w:val="21"/>
          <w:szCs w:val="21"/>
        </w:rPr>
        <w:t>cores</w:t>
      </w:r>
      <w:r>
        <w:rPr>
          <w:rFonts w:asciiTheme="majorHAnsi" w:hAnsiTheme="majorHAnsi"/>
          <w:sz w:val="21"/>
          <w:szCs w:val="21"/>
        </w:rPr>
        <w:t xml:space="preserve"> e o perfume das flores, o beijo à Cruz..</w:t>
      </w:r>
      <w:r w:rsidRPr="007041AE">
        <w:rPr>
          <w:rFonts w:asciiTheme="majorHAnsi" w:hAnsiTheme="majorHAnsi"/>
          <w:sz w:val="21"/>
          <w:szCs w:val="21"/>
        </w:rPr>
        <w:t xml:space="preserve">. </w:t>
      </w:r>
      <w:r>
        <w:rPr>
          <w:rFonts w:asciiTheme="majorHAnsi" w:hAnsiTheme="majorHAnsi"/>
          <w:sz w:val="21"/>
          <w:szCs w:val="21"/>
        </w:rPr>
        <w:t xml:space="preserve"> </w:t>
      </w:r>
    </w:p>
    <w:p w14:paraId="20A5E411" w14:textId="77777777" w:rsidR="00572707" w:rsidRDefault="00572707"/>
    <w:sectPr w:rsidR="0057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16694"/>
    <w:multiLevelType w:val="multilevel"/>
    <w:tmpl w:val="C18A5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81810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E7"/>
    <w:rsid w:val="0012329E"/>
    <w:rsid w:val="002D5EE7"/>
    <w:rsid w:val="003424C0"/>
    <w:rsid w:val="00362FD7"/>
    <w:rsid w:val="003A6F67"/>
    <w:rsid w:val="0043646B"/>
    <w:rsid w:val="00463460"/>
    <w:rsid w:val="00572707"/>
    <w:rsid w:val="005B35C8"/>
    <w:rsid w:val="005D6E04"/>
    <w:rsid w:val="007D6A31"/>
    <w:rsid w:val="00862D98"/>
    <w:rsid w:val="0094269B"/>
    <w:rsid w:val="00A50314"/>
    <w:rsid w:val="00A51603"/>
    <w:rsid w:val="00AA5858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ED7F57"/>
  <w15:chartTrackingRefBased/>
  <w15:docId w15:val="{9500059B-4BCE-48FE-A3FB-D470A436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2D5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D5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D5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D5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D5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D5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D5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D5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D5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D5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D5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D5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D5EE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D5EE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D5E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D5EE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D5E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D5E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D5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D5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D5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D5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D5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D5E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5EE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D5EE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D5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D5EE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D5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712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2026-01-14T23:00:00Z</dcterms:created>
  <dcterms:modified xsi:type="dcterms:W3CDTF">2026-01-14T23:08:00Z</dcterms:modified>
</cp:coreProperties>
</file>