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E122D7" w14:textId="20F83200" w:rsidR="002D01FF" w:rsidRPr="001E483C" w:rsidRDefault="009553C8" w:rsidP="002D01FF">
      <w:pPr>
        <w:ind w:right="38"/>
        <w:jc w:val="center"/>
        <w:rPr>
          <w:rFonts w:ascii="Candara" w:hAnsi="Candara"/>
          <w:b/>
          <w:smallCaps/>
          <w:color w:val="0070C0"/>
          <w:sz w:val="26"/>
          <w:szCs w:val="26"/>
        </w:rPr>
      </w:pPr>
      <w:r>
        <w:rPr>
          <w:rFonts w:ascii="Candara" w:hAnsi="Candara"/>
          <w:b/>
          <w:smallCaps/>
          <w:noProof/>
          <w:color w:val="0070C0"/>
          <w:sz w:val="26"/>
          <w:szCs w:val="26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6CA2E0B2" wp14:editId="5B20AF82">
            <wp:simplePos x="0" y="0"/>
            <wp:positionH relativeFrom="column">
              <wp:posOffset>-216982</wp:posOffset>
            </wp:positionH>
            <wp:positionV relativeFrom="paragraph">
              <wp:posOffset>426</wp:posOffset>
            </wp:positionV>
            <wp:extent cx="4718211" cy="6651155"/>
            <wp:effectExtent l="0" t="0" r="6350" b="0"/>
            <wp:wrapTight wrapText="bothSides">
              <wp:wrapPolygon edited="0">
                <wp:start x="0" y="0"/>
                <wp:lineTo x="0" y="21530"/>
                <wp:lineTo x="21542" y="21530"/>
                <wp:lineTo x="21542" y="0"/>
                <wp:lineTo x="0" y="0"/>
              </wp:wrapPolygon>
            </wp:wrapTight>
            <wp:docPr id="1847409079" name="Imagem 1" descr="Uma imagem com Acessório de moda, texto, Joalharia, Bling-bling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09079" name="Imagem 1" descr="Uma imagem com Acessório de moda, texto, Joalharia, Bling-bling&#10;&#10;Descrição gerad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341" cy="6654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887D" w14:textId="774580D5" w:rsidR="002D01FF" w:rsidRPr="00BC451C" w:rsidRDefault="002D01FF" w:rsidP="002D01FF">
      <w:pPr>
        <w:spacing w:after="0" w:line="360" w:lineRule="auto"/>
        <w:rPr>
          <w:rFonts w:ascii="Aptos Display" w:hAnsi="Aptos Display"/>
          <w:bCs/>
          <w:smallCaps/>
          <w:color w:val="FF0000"/>
        </w:rPr>
      </w:pPr>
      <w:r w:rsidRPr="00BC451C">
        <w:rPr>
          <w:rFonts w:ascii="Aptos Display" w:hAnsi="Aptos Display"/>
          <w:bCs/>
          <w:smallCaps/>
          <w:color w:val="FF0000"/>
        </w:rPr>
        <w:lastRenderedPageBreak/>
        <w:t>I. Ritos Iniciais</w:t>
      </w:r>
    </w:p>
    <w:p w14:paraId="083B2351" w14:textId="77777777" w:rsidR="002D01FF" w:rsidRPr="008C1A72" w:rsidRDefault="002D01FF" w:rsidP="002D01FF">
      <w:pPr>
        <w:spacing w:after="0" w:line="360" w:lineRule="auto"/>
        <w:rPr>
          <w:rFonts w:ascii="Aptos Display" w:hAnsi="Aptos Display"/>
          <w:b/>
          <w:sz w:val="20"/>
          <w:szCs w:val="20"/>
        </w:rPr>
      </w:pPr>
    </w:p>
    <w:p w14:paraId="5FC6904C" w14:textId="77777777" w:rsidR="002D01FF" w:rsidRPr="008C1A72" w:rsidRDefault="002D01FF" w:rsidP="002D01FF">
      <w:pPr>
        <w:spacing w:after="0" w:line="360" w:lineRule="auto"/>
        <w:rPr>
          <w:rFonts w:ascii="Aptos Display" w:hAnsi="Aptos Display"/>
          <w:b/>
          <w:sz w:val="20"/>
          <w:szCs w:val="20"/>
        </w:rPr>
      </w:pPr>
      <w:r w:rsidRPr="008C1A72">
        <w:rPr>
          <w:rFonts w:ascii="Aptos Display" w:hAnsi="Aptos Display"/>
          <w:b/>
          <w:sz w:val="20"/>
          <w:szCs w:val="20"/>
        </w:rPr>
        <w:t>Procissão e cântico de entrada | Saudação inicial | Monição inicial</w:t>
      </w:r>
    </w:p>
    <w:p w14:paraId="5F9AA473" w14:textId="77777777" w:rsidR="002D01FF" w:rsidRDefault="002D01FF" w:rsidP="002D01FF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color w:val="FF0000"/>
          <w:sz w:val="20"/>
          <w:szCs w:val="20"/>
          <w:lang w:eastAsia="pt-PT"/>
        </w:rPr>
      </w:pPr>
    </w:p>
    <w:p w14:paraId="4AA3BEBF" w14:textId="7F914473" w:rsidR="002D01FF" w:rsidRPr="008C1A72" w:rsidRDefault="002D01FF" w:rsidP="002D01FF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sz w:val="20"/>
          <w:szCs w:val="20"/>
          <w:lang w:eastAsia="pt-PT"/>
        </w:rPr>
      </w:pPr>
      <w:r w:rsidRPr="008C1A72">
        <w:rPr>
          <w:rFonts w:ascii="Aptos Display" w:eastAsia="Times New Roman" w:hAnsi="Aptos Display" w:cs="Tahoma"/>
          <w:color w:val="FF0000"/>
          <w:sz w:val="20"/>
          <w:szCs w:val="20"/>
          <w:lang w:eastAsia="pt-PT"/>
        </w:rPr>
        <w:t>P.</w:t>
      </w:r>
      <w:r w:rsidRPr="008C1A72">
        <w:rPr>
          <w:rFonts w:ascii="Aptos Display" w:eastAsia="Times New Roman" w:hAnsi="Aptos Display" w:cs="Tahoma"/>
          <w:sz w:val="20"/>
          <w:szCs w:val="20"/>
          <w:lang w:eastAsia="pt-PT"/>
        </w:rPr>
        <w:t xml:space="preserve"> Iniciámos, celebramos e concluímos todas as nossas orações e também esta celebração da Eucaristia, invocando, sob o sinal da Cruz, a Trindade Santíssima. Fazemo-lo dando glória a Deus Pai, por meio do Seu Filho, na comunhão do Espírito Santo. Fazemo-lo sempre</w:t>
      </w:r>
      <w:r>
        <w:rPr>
          <w:rFonts w:ascii="Aptos Display" w:eastAsia="Times New Roman" w:hAnsi="Aptos Display" w:cs="Tahoma"/>
          <w:sz w:val="20"/>
          <w:szCs w:val="20"/>
          <w:lang w:eastAsia="pt-PT"/>
        </w:rPr>
        <w:t xml:space="preserve">, </w:t>
      </w:r>
      <w:r w:rsidRPr="008C1A72">
        <w:rPr>
          <w:rFonts w:ascii="Aptos Display" w:eastAsia="Times New Roman" w:hAnsi="Aptos Display" w:cs="Tahoma"/>
          <w:sz w:val="20"/>
          <w:szCs w:val="20"/>
          <w:lang w:eastAsia="pt-PT"/>
        </w:rPr>
        <w:t xml:space="preserve">porque é neste mistério do amor de Deus, que nós somos, vivemos e existimos. Concluído o tempo pascal, celebramos hoje solenemente a Santíssima Trindade. </w:t>
      </w:r>
      <w:r w:rsidRPr="008C1A72">
        <w:rPr>
          <w:rFonts w:ascii="Aptos Display" w:hAnsi="Aptos Display"/>
          <w:bCs/>
          <w:sz w:val="20"/>
          <w:szCs w:val="20"/>
        </w:rPr>
        <w:t xml:space="preserve">A Santíssima Trindade é este Amor eterno, inesgotável, que une e distingue, sem as separar nem confundir, as três pessoas divinas: </w:t>
      </w:r>
      <w:r w:rsidRPr="008C1A72">
        <w:rPr>
          <w:rFonts w:ascii="Aptos Display" w:hAnsi="Aptos Display"/>
          <w:bCs/>
          <w:i/>
          <w:iCs/>
          <w:sz w:val="20"/>
          <w:szCs w:val="20"/>
        </w:rPr>
        <w:t>o Pai</w:t>
      </w:r>
      <w:r w:rsidRPr="008C1A72">
        <w:rPr>
          <w:rFonts w:ascii="Aptos Display" w:hAnsi="Aptos Display"/>
          <w:bCs/>
          <w:sz w:val="20"/>
          <w:szCs w:val="20"/>
        </w:rPr>
        <w:t xml:space="preserve">, que enviou ao mundo o Seu Filho; </w:t>
      </w:r>
      <w:r w:rsidRPr="008C1A72">
        <w:rPr>
          <w:rFonts w:ascii="Aptos Display" w:hAnsi="Aptos Display"/>
          <w:bCs/>
          <w:i/>
          <w:iCs/>
          <w:sz w:val="20"/>
          <w:szCs w:val="20"/>
        </w:rPr>
        <w:t>o Filho,</w:t>
      </w:r>
      <w:r w:rsidRPr="008C1A72">
        <w:rPr>
          <w:rFonts w:ascii="Aptos Display" w:hAnsi="Aptos Display"/>
          <w:bCs/>
          <w:sz w:val="20"/>
          <w:szCs w:val="20"/>
        </w:rPr>
        <w:t xml:space="preserve"> que Se entregou ao Pai por todos nós; e o </w:t>
      </w:r>
      <w:r w:rsidRPr="008C1A72">
        <w:rPr>
          <w:rFonts w:ascii="Aptos Display" w:hAnsi="Aptos Display"/>
          <w:bCs/>
          <w:i/>
          <w:iCs/>
          <w:sz w:val="20"/>
          <w:szCs w:val="20"/>
        </w:rPr>
        <w:t>Espírito Santo</w:t>
      </w:r>
      <w:r w:rsidRPr="008C1A72">
        <w:rPr>
          <w:rFonts w:ascii="Aptos Display" w:hAnsi="Aptos Display"/>
          <w:bCs/>
          <w:sz w:val="20"/>
          <w:szCs w:val="20"/>
        </w:rPr>
        <w:t>, que é o Amor transbordante do Pai e do Filho derramado em nossos corações.  Entremos humildemente neste mistério, confessando a nossa fé e os nosso pecados.</w:t>
      </w:r>
      <w:r w:rsidR="002E3C96">
        <w:rPr>
          <w:rFonts w:ascii="Aptos Display" w:hAnsi="Aptos Display"/>
          <w:bCs/>
          <w:sz w:val="20"/>
          <w:szCs w:val="20"/>
        </w:rPr>
        <w:t xml:space="preserve"> E comecemos por recordar a primeira das três palavras mágicas para a vida em casal e família: </w:t>
      </w:r>
      <w:r w:rsidR="002E3C96" w:rsidRPr="00FB7BE1">
        <w:rPr>
          <w:rFonts w:ascii="Aptos Display" w:eastAsia="Times New Roman" w:hAnsi="Aptos Display" w:cs="Tahoma"/>
          <w:bCs/>
          <w:sz w:val="20"/>
          <w:szCs w:val="20"/>
          <w:lang w:eastAsia="pt-PT"/>
        </w:rPr>
        <w:t>desculpa, por favor e obrigado</w:t>
      </w:r>
      <w:r w:rsidR="002E3C96">
        <w:rPr>
          <w:rFonts w:ascii="Aptos Display" w:eastAsia="Times New Roman" w:hAnsi="Aptos Display" w:cs="Tahoma"/>
          <w:bCs/>
          <w:sz w:val="20"/>
          <w:szCs w:val="20"/>
          <w:lang w:eastAsia="pt-PT"/>
        </w:rPr>
        <w:t>.</w:t>
      </w:r>
    </w:p>
    <w:p w14:paraId="06D97F9B" w14:textId="77777777" w:rsidR="002D01FF" w:rsidRPr="008C1A72" w:rsidRDefault="002D01FF" w:rsidP="002D01FF">
      <w:pPr>
        <w:spacing w:after="0" w:line="360" w:lineRule="auto"/>
        <w:jc w:val="both"/>
        <w:rPr>
          <w:rFonts w:ascii="Aptos Display" w:hAnsi="Aptos Display"/>
          <w:bCs/>
          <w:sz w:val="10"/>
          <w:szCs w:val="10"/>
        </w:rPr>
      </w:pPr>
    </w:p>
    <w:p w14:paraId="61010518" w14:textId="77777777" w:rsidR="002D01FF" w:rsidRPr="008C1A72" w:rsidRDefault="002D01FF" w:rsidP="002D01FF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i/>
          <w:color w:val="FF0000"/>
          <w:sz w:val="20"/>
          <w:szCs w:val="20"/>
          <w:lang w:eastAsia="pt-PT"/>
        </w:rPr>
      </w:pPr>
      <w:r w:rsidRPr="008C1A72">
        <w:rPr>
          <w:rFonts w:ascii="Aptos Display" w:eastAsia="Times New Roman" w:hAnsi="Aptos Display" w:cs="Tahoma"/>
          <w:b/>
          <w:sz w:val="20"/>
          <w:szCs w:val="20"/>
          <w:lang w:eastAsia="pt-PT"/>
        </w:rPr>
        <w:t>Ato Penitencial</w:t>
      </w:r>
      <w:r w:rsidRPr="008C1A72">
        <w:rPr>
          <w:rFonts w:ascii="Aptos Display" w:eastAsia="Times New Roman" w:hAnsi="Aptos Display" w:cs="Tahoma"/>
          <w:sz w:val="20"/>
          <w:szCs w:val="20"/>
          <w:lang w:eastAsia="pt-PT"/>
        </w:rPr>
        <w:t xml:space="preserve"> </w:t>
      </w:r>
    </w:p>
    <w:p w14:paraId="4C9567E6" w14:textId="77777777" w:rsidR="00FB7BE1" w:rsidRPr="00D86F6A" w:rsidRDefault="00FB7BE1" w:rsidP="00FB7BE1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bCs/>
          <w:color w:val="FF0000"/>
          <w:sz w:val="20"/>
          <w:szCs w:val="20"/>
          <w:lang w:eastAsia="pt-PT"/>
        </w:rPr>
      </w:pPr>
      <w:r w:rsidRPr="00D86F6A">
        <w:rPr>
          <w:rFonts w:ascii="Aptos Display" w:eastAsia="Times New Roman" w:hAnsi="Aptos Display" w:cs="Tahoma"/>
          <w:bCs/>
          <w:color w:val="FF0000"/>
          <w:sz w:val="20"/>
          <w:szCs w:val="20"/>
          <w:lang w:eastAsia="pt-PT"/>
        </w:rPr>
        <w:t>1.ª Palavra – «Desculpa»!</w:t>
      </w:r>
    </w:p>
    <w:p w14:paraId="1ABFB02F" w14:textId="77777777" w:rsidR="00FB7BE1" w:rsidRPr="00FB7BE1" w:rsidRDefault="00FB7BE1" w:rsidP="00FB7BE1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b/>
          <w:sz w:val="20"/>
          <w:szCs w:val="20"/>
          <w:lang w:eastAsia="pt-PT"/>
        </w:rPr>
      </w:pPr>
    </w:p>
    <w:p w14:paraId="46D6B571" w14:textId="0114596B" w:rsidR="00FB7BE1" w:rsidRPr="00FB7BE1" w:rsidRDefault="002E3C96" w:rsidP="00FB7BE1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bCs/>
          <w:sz w:val="20"/>
          <w:szCs w:val="20"/>
          <w:lang w:eastAsia="pt-PT"/>
        </w:rPr>
      </w:pPr>
      <w:r w:rsidRPr="002E3C96">
        <w:rPr>
          <w:rFonts w:ascii="Aptos Display" w:eastAsia="Times New Roman" w:hAnsi="Aptos Display" w:cs="Tahoma"/>
          <w:bCs/>
          <w:color w:val="FF0000"/>
          <w:sz w:val="20"/>
          <w:szCs w:val="20"/>
          <w:lang w:eastAsia="pt-PT"/>
        </w:rPr>
        <w:t xml:space="preserve">P. </w:t>
      </w:r>
      <w:r w:rsidR="00FB7BE1" w:rsidRPr="00FB7BE1">
        <w:rPr>
          <w:rFonts w:ascii="Aptos Display" w:eastAsia="Times New Roman" w:hAnsi="Aptos Display" w:cs="Tahoma"/>
          <w:bCs/>
          <w:sz w:val="20"/>
          <w:szCs w:val="20"/>
          <w:lang w:eastAsia="pt-PT"/>
        </w:rPr>
        <w:t>Ativemos agora a palavra “Desculpa”. Nas nossas celebrações, não por acaso, começamos sempre por um pedido de perdão. Façamo-lo de todo o coração.</w:t>
      </w:r>
    </w:p>
    <w:p w14:paraId="35FB9CFF" w14:textId="77777777" w:rsidR="00FB7BE1" w:rsidRPr="00FB7BE1" w:rsidRDefault="00FB7BE1" w:rsidP="00FB7BE1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b/>
          <w:sz w:val="20"/>
          <w:szCs w:val="20"/>
          <w:lang w:eastAsia="pt-PT"/>
        </w:rPr>
      </w:pPr>
    </w:p>
    <w:p w14:paraId="2A8B7B8A" w14:textId="77777777" w:rsidR="00FB7BE1" w:rsidRDefault="00FB7BE1" w:rsidP="00FB7BE1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bCs/>
          <w:sz w:val="20"/>
          <w:szCs w:val="20"/>
          <w:lang w:eastAsia="pt-PT"/>
        </w:rPr>
      </w:pPr>
      <w:r w:rsidRPr="002E3C96">
        <w:rPr>
          <w:rFonts w:ascii="Aptos Display" w:eastAsia="Times New Roman" w:hAnsi="Aptos Display" w:cs="Tahoma"/>
          <w:bCs/>
          <w:color w:val="FF0000"/>
          <w:sz w:val="20"/>
          <w:szCs w:val="20"/>
          <w:lang w:eastAsia="pt-PT"/>
        </w:rPr>
        <w:t>Noivo:</w:t>
      </w:r>
      <w:r w:rsidRPr="00FB7BE1">
        <w:rPr>
          <w:rFonts w:ascii="Aptos Display" w:eastAsia="Times New Roman" w:hAnsi="Aptos Display" w:cs="Tahoma"/>
          <w:b/>
          <w:color w:val="FF0000"/>
          <w:sz w:val="20"/>
          <w:szCs w:val="20"/>
          <w:lang w:eastAsia="pt-PT"/>
        </w:rPr>
        <w:t xml:space="preserve"> </w:t>
      </w:r>
      <w:r w:rsidRPr="00FB7BE1">
        <w:rPr>
          <w:rFonts w:ascii="Aptos Display" w:eastAsia="Times New Roman" w:hAnsi="Aptos Display" w:cs="Tahoma"/>
          <w:b/>
          <w:sz w:val="20"/>
          <w:szCs w:val="20"/>
          <w:lang w:eastAsia="pt-PT"/>
        </w:rPr>
        <w:t>“</w:t>
      </w:r>
      <w:r w:rsidRPr="00FB7BE1">
        <w:rPr>
          <w:rFonts w:ascii="Aptos Display" w:eastAsia="Times New Roman" w:hAnsi="Aptos Display" w:cs="Tahoma"/>
          <w:bCs/>
          <w:sz w:val="20"/>
          <w:szCs w:val="20"/>
          <w:lang w:eastAsia="pt-PT"/>
        </w:rPr>
        <w:t xml:space="preserve">Desculpa”.  Na vida, nós cometemos tantos erros, tantos enganos. Todos nós. Talvez, não haja um dia, em que nós não façamos algo errado. Eis, então, a necessidade de usar esta simples palavra: “desculpa”. Em geral, cada um de nós está pronto para acusar os outros e para se justificar. É um instinto, que está na origem de muitos desastres. Aprendamos a reconhecer os nossos erros e a pedir desculpas, para podermos ir em frente. </w:t>
      </w:r>
    </w:p>
    <w:p w14:paraId="37B48FD2" w14:textId="2D2CB0EE" w:rsidR="00611F93" w:rsidRPr="00611F93" w:rsidRDefault="002E3C96" w:rsidP="00611F93">
      <w:pPr>
        <w:spacing w:after="0" w:line="360" w:lineRule="auto"/>
        <w:jc w:val="both"/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bCs/>
          <w:color w:val="FF0000"/>
          <w:sz w:val="20"/>
          <w:szCs w:val="20"/>
        </w:rPr>
        <w:lastRenderedPageBreak/>
        <w:t>Noiv</w:t>
      </w:r>
      <w:r w:rsidR="00332D50">
        <w:rPr>
          <w:rFonts w:asciiTheme="majorHAnsi" w:hAnsiTheme="majorHAnsi"/>
          <w:bCs/>
          <w:color w:val="FF0000"/>
          <w:sz w:val="20"/>
          <w:szCs w:val="20"/>
        </w:rPr>
        <w:t>a</w:t>
      </w:r>
      <w:r w:rsidR="00611F93" w:rsidRPr="00611F93">
        <w:rPr>
          <w:rFonts w:asciiTheme="majorHAnsi" w:hAnsiTheme="majorHAnsi"/>
          <w:bCs/>
          <w:color w:val="FF0000"/>
          <w:sz w:val="20"/>
          <w:szCs w:val="20"/>
        </w:rPr>
        <w:t xml:space="preserve">: </w:t>
      </w:r>
      <w:r w:rsidR="00611F93" w:rsidRPr="00611F93">
        <w:rPr>
          <w:rFonts w:asciiTheme="majorHAnsi" w:hAnsiTheme="majorHAnsi"/>
          <w:bCs/>
          <w:sz w:val="20"/>
          <w:szCs w:val="20"/>
        </w:rPr>
        <w:t>Senhor, tantas vezes, em casal, em família, em comunidade, não soubemos escutar, desculpar e caminhar juntos</w:t>
      </w:r>
      <w:r>
        <w:rPr>
          <w:rFonts w:asciiTheme="majorHAnsi" w:hAnsiTheme="majorHAnsi"/>
          <w:bCs/>
          <w:sz w:val="20"/>
          <w:szCs w:val="20"/>
        </w:rPr>
        <w:t>, da</w:t>
      </w:r>
      <w:r w:rsidR="00332D50">
        <w:rPr>
          <w:rFonts w:asciiTheme="majorHAnsi" w:hAnsiTheme="majorHAnsi"/>
          <w:bCs/>
          <w:sz w:val="20"/>
          <w:szCs w:val="20"/>
        </w:rPr>
        <w:t xml:space="preserve">r tempo, </w:t>
      </w:r>
      <w:r>
        <w:rPr>
          <w:rFonts w:asciiTheme="majorHAnsi" w:hAnsiTheme="majorHAnsi"/>
          <w:bCs/>
          <w:sz w:val="20"/>
          <w:szCs w:val="20"/>
        </w:rPr>
        <w:t>atenção e lugar ao outro</w:t>
      </w:r>
      <w:r w:rsidR="00611F93" w:rsidRPr="00611F93">
        <w:rPr>
          <w:rFonts w:asciiTheme="majorHAnsi" w:hAnsiTheme="majorHAnsi"/>
          <w:bCs/>
          <w:sz w:val="20"/>
          <w:szCs w:val="20"/>
        </w:rPr>
        <w:t xml:space="preserve">. </w:t>
      </w:r>
    </w:p>
    <w:p w14:paraId="24FDA886" w14:textId="77777777" w:rsidR="002E3C96" w:rsidRDefault="002E3C96" w:rsidP="00611F93">
      <w:pPr>
        <w:spacing w:after="0" w:line="360" w:lineRule="auto"/>
        <w:jc w:val="both"/>
        <w:rPr>
          <w:rFonts w:asciiTheme="majorHAnsi" w:hAnsiTheme="majorHAnsi"/>
          <w:bCs/>
          <w:color w:val="FF0000"/>
          <w:sz w:val="20"/>
          <w:szCs w:val="20"/>
        </w:rPr>
      </w:pPr>
    </w:p>
    <w:p w14:paraId="469E265A" w14:textId="3A27D405" w:rsidR="00611F93" w:rsidRPr="00611F93" w:rsidRDefault="00611F93" w:rsidP="00611F93">
      <w:pPr>
        <w:spacing w:after="0" w:line="360" w:lineRule="auto"/>
        <w:jc w:val="both"/>
        <w:rPr>
          <w:rFonts w:asciiTheme="majorHAnsi" w:hAnsiTheme="majorHAnsi"/>
          <w:bCs/>
          <w:sz w:val="20"/>
          <w:szCs w:val="20"/>
        </w:rPr>
      </w:pPr>
      <w:r w:rsidRPr="00611F93">
        <w:rPr>
          <w:rFonts w:asciiTheme="majorHAnsi" w:hAnsiTheme="majorHAnsi"/>
          <w:bCs/>
          <w:color w:val="FF0000"/>
          <w:sz w:val="20"/>
          <w:szCs w:val="20"/>
        </w:rPr>
        <w:t xml:space="preserve">P. </w:t>
      </w:r>
      <w:r w:rsidRPr="00611F93">
        <w:rPr>
          <w:rFonts w:asciiTheme="majorHAnsi" w:hAnsiTheme="majorHAnsi"/>
          <w:bCs/>
          <w:sz w:val="20"/>
          <w:szCs w:val="20"/>
        </w:rPr>
        <w:t>Senhor, tende piedade de nós.</w:t>
      </w:r>
      <w:r w:rsidR="002E3C96">
        <w:rPr>
          <w:rFonts w:asciiTheme="majorHAnsi" w:hAnsiTheme="majorHAnsi"/>
          <w:bCs/>
          <w:sz w:val="20"/>
          <w:szCs w:val="20"/>
        </w:rPr>
        <w:t xml:space="preserve"> </w:t>
      </w:r>
      <w:r w:rsidRPr="00611F93">
        <w:rPr>
          <w:rFonts w:asciiTheme="majorHAnsi" w:hAnsiTheme="majorHAnsi"/>
          <w:bCs/>
          <w:color w:val="FF0000"/>
          <w:sz w:val="20"/>
          <w:szCs w:val="20"/>
        </w:rPr>
        <w:t xml:space="preserve">R. </w:t>
      </w:r>
      <w:r w:rsidRPr="00611F93">
        <w:rPr>
          <w:rFonts w:asciiTheme="majorHAnsi" w:hAnsiTheme="majorHAnsi"/>
          <w:bCs/>
          <w:sz w:val="20"/>
          <w:szCs w:val="20"/>
        </w:rPr>
        <w:t xml:space="preserve">Senhor, tende piedade de nós. </w:t>
      </w:r>
    </w:p>
    <w:p w14:paraId="3C322BCE" w14:textId="77777777" w:rsidR="00611F93" w:rsidRPr="00611F93" w:rsidRDefault="00611F93" w:rsidP="00611F93">
      <w:pPr>
        <w:spacing w:after="0" w:line="360" w:lineRule="auto"/>
        <w:jc w:val="both"/>
        <w:rPr>
          <w:rFonts w:asciiTheme="majorHAnsi" w:hAnsiTheme="majorHAnsi"/>
          <w:bCs/>
          <w:sz w:val="20"/>
          <w:szCs w:val="20"/>
        </w:rPr>
      </w:pPr>
    </w:p>
    <w:p w14:paraId="6BC740E5" w14:textId="3AF6A708" w:rsidR="00611F93" w:rsidRPr="00611F93" w:rsidRDefault="002E3C96" w:rsidP="00611F93">
      <w:pPr>
        <w:spacing w:after="0" w:line="360" w:lineRule="auto"/>
        <w:jc w:val="both"/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bCs/>
          <w:color w:val="FF0000"/>
          <w:sz w:val="20"/>
          <w:szCs w:val="20"/>
        </w:rPr>
        <w:t>Noiv</w:t>
      </w:r>
      <w:r w:rsidR="00332D50">
        <w:rPr>
          <w:rFonts w:asciiTheme="majorHAnsi" w:hAnsiTheme="majorHAnsi"/>
          <w:bCs/>
          <w:color w:val="FF0000"/>
          <w:sz w:val="20"/>
          <w:szCs w:val="20"/>
        </w:rPr>
        <w:t>o</w:t>
      </w:r>
      <w:r w:rsidR="00611F93" w:rsidRPr="00611F93">
        <w:rPr>
          <w:rFonts w:asciiTheme="majorHAnsi" w:hAnsiTheme="majorHAnsi"/>
          <w:bCs/>
          <w:color w:val="FF0000"/>
          <w:sz w:val="20"/>
          <w:szCs w:val="20"/>
        </w:rPr>
        <w:t xml:space="preserve">: </w:t>
      </w:r>
      <w:r w:rsidR="00611F93" w:rsidRPr="00611F93">
        <w:rPr>
          <w:rFonts w:asciiTheme="majorHAnsi" w:hAnsiTheme="majorHAnsi"/>
          <w:bCs/>
          <w:sz w:val="20"/>
          <w:szCs w:val="20"/>
        </w:rPr>
        <w:t xml:space="preserve">Cristo, tantas vezes, em casal, em família, em comunidade, não soubemos perder para ganhar, servir para reinar e dar a vida para a encontrar. </w:t>
      </w:r>
    </w:p>
    <w:p w14:paraId="7C9457EC" w14:textId="77777777" w:rsidR="002E3C96" w:rsidRDefault="002E3C96" w:rsidP="00611F93">
      <w:pPr>
        <w:spacing w:after="0" w:line="360" w:lineRule="auto"/>
        <w:jc w:val="both"/>
        <w:rPr>
          <w:rFonts w:asciiTheme="majorHAnsi" w:hAnsiTheme="majorHAnsi"/>
          <w:bCs/>
          <w:color w:val="FF0000"/>
          <w:sz w:val="20"/>
          <w:szCs w:val="20"/>
        </w:rPr>
      </w:pPr>
    </w:p>
    <w:p w14:paraId="78885E17" w14:textId="3236D4F4" w:rsidR="00611F93" w:rsidRPr="00611F93" w:rsidRDefault="00611F93" w:rsidP="00611F93">
      <w:pPr>
        <w:spacing w:after="0" w:line="360" w:lineRule="auto"/>
        <w:jc w:val="both"/>
        <w:rPr>
          <w:rFonts w:asciiTheme="majorHAnsi" w:hAnsiTheme="majorHAnsi"/>
          <w:bCs/>
          <w:sz w:val="20"/>
          <w:szCs w:val="20"/>
        </w:rPr>
      </w:pPr>
      <w:r w:rsidRPr="00611F93">
        <w:rPr>
          <w:rFonts w:asciiTheme="majorHAnsi" w:hAnsiTheme="majorHAnsi"/>
          <w:bCs/>
          <w:color w:val="FF0000"/>
          <w:sz w:val="20"/>
          <w:szCs w:val="20"/>
        </w:rPr>
        <w:t>P.</w:t>
      </w:r>
      <w:r w:rsidRPr="00611F93">
        <w:rPr>
          <w:rFonts w:asciiTheme="majorHAnsi" w:hAnsiTheme="majorHAnsi"/>
          <w:bCs/>
          <w:sz w:val="20"/>
          <w:szCs w:val="20"/>
        </w:rPr>
        <w:t xml:space="preserve"> Cristo, tende piedade de nós.</w:t>
      </w:r>
      <w:r w:rsidR="002E3C96">
        <w:rPr>
          <w:rFonts w:asciiTheme="majorHAnsi" w:hAnsiTheme="majorHAnsi"/>
          <w:bCs/>
          <w:sz w:val="20"/>
          <w:szCs w:val="20"/>
        </w:rPr>
        <w:t xml:space="preserve"> </w:t>
      </w:r>
      <w:r w:rsidRPr="00611F93">
        <w:rPr>
          <w:rFonts w:asciiTheme="majorHAnsi" w:hAnsiTheme="majorHAnsi"/>
          <w:bCs/>
          <w:color w:val="FF0000"/>
          <w:sz w:val="20"/>
          <w:szCs w:val="20"/>
        </w:rPr>
        <w:t xml:space="preserve">R. </w:t>
      </w:r>
      <w:r w:rsidRPr="00611F93">
        <w:rPr>
          <w:rFonts w:asciiTheme="majorHAnsi" w:hAnsiTheme="majorHAnsi"/>
          <w:bCs/>
          <w:sz w:val="20"/>
          <w:szCs w:val="20"/>
        </w:rPr>
        <w:t xml:space="preserve">Cristo, tende piedade de nós. </w:t>
      </w:r>
    </w:p>
    <w:p w14:paraId="228E9C15" w14:textId="77777777" w:rsidR="00611F93" w:rsidRPr="00611F93" w:rsidRDefault="00611F93" w:rsidP="00611F93">
      <w:pPr>
        <w:spacing w:after="0" w:line="360" w:lineRule="auto"/>
        <w:jc w:val="both"/>
        <w:rPr>
          <w:rFonts w:asciiTheme="majorHAnsi" w:hAnsiTheme="majorHAnsi"/>
          <w:bCs/>
          <w:sz w:val="20"/>
          <w:szCs w:val="20"/>
        </w:rPr>
      </w:pPr>
    </w:p>
    <w:p w14:paraId="540691B1" w14:textId="62607946" w:rsidR="00611F93" w:rsidRPr="00611F93" w:rsidRDefault="00332D50" w:rsidP="00611F93">
      <w:pPr>
        <w:spacing w:after="0" w:line="360" w:lineRule="auto"/>
        <w:jc w:val="both"/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bCs/>
          <w:color w:val="FF0000"/>
          <w:sz w:val="20"/>
          <w:szCs w:val="20"/>
        </w:rPr>
        <w:t>Noiva</w:t>
      </w:r>
      <w:r w:rsidR="00611F93" w:rsidRPr="00611F93">
        <w:rPr>
          <w:rFonts w:asciiTheme="majorHAnsi" w:hAnsiTheme="majorHAnsi"/>
          <w:bCs/>
          <w:color w:val="FF0000"/>
          <w:sz w:val="20"/>
          <w:szCs w:val="20"/>
        </w:rPr>
        <w:t xml:space="preserve">: </w:t>
      </w:r>
      <w:r w:rsidR="00611F93" w:rsidRPr="00611F93">
        <w:rPr>
          <w:rFonts w:asciiTheme="majorHAnsi" w:hAnsiTheme="majorHAnsi"/>
          <w:bCs/>
          <w:sz w:val="20"/>
          <w:szCs w:val="20"/>
        </w:rPr>
        <w:t xml:space="preserve">Senhor, tantas vezes, em família, em comunidade, na sociedade, disputámos o primeiro lugar e rejeitámos os serviços mais humildes. </w:t>
      </w:r>
    </w:p>
    <w:p w14:paraId="67EA996E" w14:textId="77777777" w:rsidR="002E3C96" w:rsidRDefault="002E3C96" w:rsidP="00611F93">
      <w:pPr>
        <w:spacing w:after="0" w:line="360" w:lineRule="auto"/>
        <w:jc w:val="both"/>
        <w:rPr>
          <w:rFonts w:asciiTheme="majorHAnsi" w:hAnsiTheme="majorHAnsi"/>
          <w:bCs/>
          <w:color w:val="FF0000"/>
          <w:sz w:val="20"/>
          <w:szCs w:val="20"/>
        </w:rPr>
      </w:pPr>
    </w:p>
    <w:p w14:paraId="53927BB4" w14:textId="61FDFD48" w:rsidR="00611F93" w:rsidRPr="00611F93" w:rsidRDefault="00611F93" w:rsidP="00611F93">
      <w:pPr>
        <w:spacing w:after="0" w:line="360" w:lineRule="auto"/>
        <w:jc w:val="both"/>
        <w:rPr>
          <w:rFonts w:asciiTheme="majorHAnsi" w:hAnsiTheme="majorHAnsi"/>
          <w:bCs/>
          <w:sz w:val="20"/>
          <w:szCs w:val="20"/>
        </w:rPr>
      </w:pPr>
      <w:r w:rsidRPr="00611F93">
        <w:rPr>
          <w:rFonts w:asciiTheme="majorHAnsi" w:hAnsiTheme="majorHAnsi"/>
          <w:bCs/>
          <w:color w:val="FF0000"/>
          <w:sz w:val="20"/>
          <w:szCs w:val="20"/>
        </w:rPr>
        <w:t xml:space="preserve">P. </w:t>
      </w:r>
      <w:r w:rsidRPr="00611F93">
        <w:rPr>
          <w:rFonts w:asciiTheme="majorHAnsi" w:hAnsiTheme="majorHAnsi"/>
          <w:bCs/>
          <w:sz w:val="20"/>
          <w:szCs w:val="20"/>
        </w:rPr>
        <w:t>Senhor, tende piedade de nós.</w:t>
      </w:r>
      <w:r w:rsidR="002E3C96">
        <w:rPr>
          <w:rFonts w:asciiTheme="majorHAnsi" w:hAnsiTheme="majorHAnsi"/>
          <w:bCs/>
          <w:sz w:val="20"/>
          <w:szCs w:val="20"/>
        </w:rPr>
        <w:t xml:space="preserve"> </w:t>
      </w:r>
      <w:r w:rsidRPr="00611F93">
        <w:rPr>
          <w:rFonts w:asciiTheme="majorHAnsi" w:hAnsiTheme="majorHAnsi"/>
          <w:bCs/>
          <w:color w:val="FF0000"/>
          <w:sz w:val="20"/>
          <w:szCs w:val="20"/>
        </w:rPr>
        <w:t xml:space="preserve">R. </w:t>
      </w:r>
      <w:r w:rsidRPr="00611F93">
        <w:rPr>
          <w:rFonts w:asciiTheme="majorHAnsi" w:hAnsiTheme="majorHAnsi"/>
          <w:bCs/>
          <w:sz w:val="20"/>
          <w:szCs w:val="20"/>
        </w:rPr>
        <w:t xml:space="preserve">Senhor, tende piedade de nós. </w:t>
      </w:r>
    </w:p>
    <w:p w14:paraId="6E79213C" w14:textId="77777777" w:rsidR="00FB7BE1" w:rsidRDefault="00FB7BE1" w:rsidP="00FB7BE1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b/>
          <w:sz w:val="20"/>
          <w:szCs w:val="20"/>
          <w:lang w:eastAsia="pt-PT"/>
        </w:rPr>
      </w:pPr>
    </w:p>
    <w:p w14:paraId="58407B91" w14:textId="4345F948" w:rsidR="002D01FF" w:rsidRPr="008C1A72" w:rsidRDefault="002D01FF" w:rsidP="00FB7BE1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b/>
          <w:smallCaps/>
          <w:sz w:val="20"/>
          <w:szCs w:val="20"/>
          <w:lang w:eastAsia="pt-PT"/>
        </w:rPr>
      </w:pPr>
      <w:r w:rsidRPr="008C1A72">
        <w:rPr>
          <w:rFonts w:ascii="Aptos Display" w:eastAsia="Times New Roman" w:hAnsi="Aptos Display" w:cs="Tahoma"/>
          <w:b/>
          <w:sz w:val="20"/>
          <w:szCs w:val="20"/>
          <w:lang w:eastAsia="pt-PT"/>
        </w:rPr>
        <w:t>Hino do Glória | Oração coleta</w:t>
      </w:r>
      <w:r w:rsidRPr="008C1A72">
        <w:rPr>
          <w:rFonts w:ascii="Aptos Display" w:eastAsia="Times New Roman" w:hAnsi="Aptos Display" w:cs="Tahoma"/>
          <w:b/>
          <w:smallCaps/>
          <w:sz w:val="20"/>
          <w:szCs w:val="20"/>
          <w:lang w:eastAsia="pt-PT"/>
        </w:rPr>
        <w:t xml:space="preserve"> </w:t>
      </w:r>
    </w:p>
    <w:p w14:paraId="3CD16010" w14:textId="77777777" w:rsidR="002D01FF" w:rsidRDefault="002D01FF" w:rsidP="002D01FF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b/>
          <w:smallCaps/>
          <w:color w:val="FF0000"/>
          <w:lang w:eastAsia="pt-PT"/>
        </w:rPr>
      </w:pPr>
    </w:p>
    <w:p w14:paraId="475F1F5A" w14:textId="77777777" w:rsidR="002D01FF" w:rsidRPr="00BC451C" w:rsidRDefault="002D01FF" w:rsidP="00611F93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bCs/>
          <w:smallCaps/>
          <w:color w:val="FF0000"/>
          <w:lang w:eastAsia="pt-PT"/>
        </w:rPr>
      </w:pPr>
      <w:r w:rsidRPr="00BC451C">
        <w:rPr>
          <w:rFonts w:ascii="Aptos Display" w:eastAsia="Times New Roman" w:hAnsi="Aptos Display" w:cs="Tahoma"/>
          <w:bCs/>
          <w:smallCaps/>
          <w:color w:val="FF0000"/>
          <w:lang w:eastAsia="pt-PT"/>
        </w:rPr>
        <w:t xml:space="preserve">II. Liturgia da Palavra </w:t>
      </w:r>
    </w:p>
    <w:p w14:paraId="6937110C" w14:textId="77777777" w:rsidR="002D01FF" w:rsidRPr="00BC451C" w:rsidRDefault="002D01FF" w:rsidP="00611F93">
      <w:pPr>
        <w:spacing w:after="0" w:line="360" w:lineRule="auto"/>
        <w:jc w:val="both"/>
        <w:rPr>
          <w:rFonts w:asciiTheme="majorHAnsi" w:eastAsia="Arial Unicode MS" w:hAnsiTheme="majorHAnsi" w:cs="Arial Unicode MS"/>
          <w:b/>
          <w:sz w:val="20"/>
          <w:szCs w:val="20"/>
        </w:rPr>
      </w:pPr>
    </w:p>
    <w:p w14:paraId="148DB70B" w14:textId="099BADA9" w:rsidR="002D01FF" w:rsidRPr="00BC451C" w:rsidRDefault="002D01FF" w:rsidP="008430FC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eastAsia="Arial Unicode MS" w:hAnsiTheme="majorHAnsi" w:cs="Arial Unicode MS"/>
          <w:bCs/>
          <w:color w:val="FF0000"/>
          <w:sz w:val="20"/>
          <w:szCs w:val="20"/>
        </w:rPr>
      </w:pPr>
      <w:r w:rsidRPr="00BC451C">
        <w:rPr>
          <w:rFonts w:asciiTheme="majorHAnsi" w:eastAsia="Arial Unicode MS" w:hAnsiTheme="majorHAnsi" w:cs="Arial Unicode MS"/>
          <w:bCs/>
          <w:sz w:val="20"/>
          <w:szCs w:val="20"/>
        </w:rPr>
        <w:t xml:space="preserve">1.ª Leitura </w:t>
      </w:r>
    </w:p>
    <w:p w14:paraId="3B9FB066" w14:textId="5A342EC8" w:rsidR="00611F93" w:rsidRPr="00BC451C" w:rsidRDefault="002D01FF" w:rsidP="008430FC">
      <w:pPr>
        <w:pStyle w:val="PargrafodaLista"/>
        <w:numPr>
          <w:ilvl w:val="0"/>
          <w:numId w:val="2"/>
        </w:numPr>
        <w:spacing w:after="0" w:line="360" w:lineRule="auto"/>
        <w:jc w:val="both"/>
        <w:outlineLvl w:val="0"/>
        <w:rPr>
          <w:rFonts w:asciiTheme="majorHAnsi" w:eastAsia="Arial Unicode MS" w:hAnsiTheme="majorHAnsi" w:cs="Arial Unicode MS"/>
          <w:bCs/>
          <w:iCs/>
          <w:sz w:val="20"/>
          <w:szCs w:val="20"/>
        </w:rPr>
      </w:pPr>
      <w:r w:rsidRPr="00BC451C">
        <w:rPr>
          <w:rFonts w:asciiTheme="majorHAnsi" w:eastAsia="Arial Unicode MS" w:hAnsiTheme="majorHAnsi" w:cs="Arial Unicode MS"/>
          <w:bCs/>
          <w:sz w:val="20"/>
          <w:szCs w:val="20"/>
        </w:rPr>
        <w:t>Salmo Responsorial</w:t>
      </w:r>
    </w:p>
    <w:p w14:paraId="1892F95A" w14:textId="77777777" w:rsidR="00611F93" w:rsidRPr="00BC451C" w:rsidRDefault="00611F93" w:rsidP="008430FC">
      <w:pPr>
        <w:pStyle w:val="PargrafodaLista"/>
        <w:numPr>
          <w:ilvl w:val="0"/>
          <w:numId w:val="2"/>
        </w:numPr>
        <w:spacing w:after="0" w:line="360" w:lineRule="auto"/>
        <w:jc w:val="both"/>
        <w:outlineLvl w:val="0"/>
        <w:rPr>
          <w:rFonts w:asciiTheme="majorHAnsi" w:eastAsia="Arial Unicode MS" w:hAnsiTheme="majorHAnsi" w:cs="Arial Unicode MS"/>
          <w:bCs/>
          <w:sz w:val="20"/>
          <w:szCs w:val="20"/>
        </w:rPr>
      </w:pPr>
      <w:r w:rsidRPr="00BC451C">
        <w:rPr>
          <w:rFonts w:asciiTheme="majorHAnsi" w:hAnsiTheme="majorHAnsi"/>
          <w:bCs/>
          <w:sz w:val="20"/>
          <w:szCs w:val="20"/>
        </w:rPr>
        <w:t xml:space="preserve">2.ª leitura </w:t>
      </w:r>
    </w:p>
    <w:p w14:paraId="45773981" w14:textId="02D0D602" w:rsidR="002D01FF" w:rsidRPr="00BC451C" w:rsidRDefault="002D01FF" w:rsidP="008430FC">
      <w:pPr>
        <w:pStyle w:val="PargrafodaLista"/>
        <w:numPr>
          <w:ilvl w:val="0"/>
          <w:numId w:val="2"/>
        </w:numPr>
        <w:spacing w:after="0" w:line="360" w:lineRule="auto"/>
        <w:jc w:val="both"/>
        <w:outlineLvl w:val="0"/>
        <w:rPr>
          <w:rFonts w:asciiTheme="majorHAnsi" w:eastAsia="Arial Unicode MS" w:hAnsiTheme="majorHAnsi" w:cs="Arial Unicode MS"/>
          <w:bCs/>
          <w:sz w:val="20"/>
          <w:szCs w:val="20"/>
        </w:rPr>
      </w:pPr>
      <w:r w:rsidRPr="00BC451C">
        <w:rPr>
          <w:rFonts w:asciiTheme="majorHAnsi" w:eastAsia="Arial Unicode MS" w:hAnsiTheme="majorHAnsi" w:cs="Arial Unicode MS"/>
          <w:bCs/>
          <w:sz w:val="20"/>
          <w:szCs w:val="20"/>
        </w:rPr>
        <w:t>Aclamação ao Evangelho</w:t>
      </w:r>
    </w:p>
    <w:p w14:paraId="09E5E1C2" w14:textId="77777777" w:rsidR="002D01FF" w:rsidRPr="00BC451C" w:rsidRDefault="002D01FF" w:rsidP="008430FC">
      <w:pPr>
        <w:pStyle w:val="PargrafodaLista"/>
        <w:numPr>
          <w:ilvl w:val="0"/>
          <w:numId w:val="2"/>
        </w:numPr>
        <w:spacing w:after="0" w:line="360" w:lineRule="auto"/>
        <w:jc w:val="both"/>
        <w:outlineLvl w:val="0"/>
        <w:rPr>
          <w:rFonts w:asciiTheme="majorHAnsi" w:eastAsia="Arial Unicode MS" w:hAnsiTheme="majorHAnsi" w:cs="Arial Unicode MS"/>
          <w:bCs/>
          <w:sz w:val="20"/>
          <w:szCs w:val="20"/>
        </w:rPr>
      </w:pPr>
      <w:r w:rsidRPr="00BC451C">
        <w:rPr>
          <w:rFonts w:asciiTheme="majorHAnsi" w:eastAsia="Arial Unicode MS" w:hAnsiTheme="majorHAnsi" w:cs="Arial Unicode MS"/>
          <w:bCs/>
          <w:sz w:val="20"/>
          <w:szCs w:val="20"/>
        </w:rPr>
        <w:t xml:space="preserve">Evangelho </w:t>
      </w:r>
    </w:p>
    <w:p w14:paraId="5312856D" w14:textId="77777777" w:rsidR="002D01FF" w:rsidRPr="00BC451C" w:rsidRDefault="002D01FF" w:rsidP="008430FC">
      <w:pPr>
        <w:pStyle w:val="PargrafodaLista"/>
        <w:numPr>
          <w:ilvl w:val="0"/>
          <w:numId w:val="2"/>
        </w:numPr>
        <w:spacing w:line="360" w:lineRule="auto"/>
        <w:jc w:val="both"/>
        <w:outlineLvl w:val="0"/>
        <w:rPr>
          <w:rFonts w:asciiTheme="majorHAnsi" w:eastAsia="Arial Unicode MS" w:hAnsiTheme="majorHAnsi" w:cs="Arial Unicode MS"/>
          <w:bCs/>
          <w:sz w:val="20"/>
          <w:szCs w:val="20"/>
        </w:rPr>
      </w:pPr>
      <w:r w:rsidRPr="00BC451C">
        <w:rPr>
          <w:rFonts w:asciiTheme="majorHAnsi" w:eastAsia="Arial Unicode MS" w:hAnsiTheme="majorHAnsi" w:cs="Arial Unicode MS"/>
          <w:bCs/>
          <w:sz w:val="20"/>
          <w:szCs w:val="20"/>
        </w:rPr>
        <w:t xml:space="preserve">Homilia </w:t>
      </w:r>
    </w:p>
    <w:p w14:paraId="6B4D7C5C" w14:textId="372AFA6E" w:rsidR="002D01FF" w:rsidRDefault="002D01FF" w:rsidP="002D01FF">
      <w:pPr>
        <w:spacing w:after="0" w:line="360" w:lineRule="auto"/>
        <w:jc w:val="center"/>
        <w:rPr>
          <w:rFonts w:ascii="Aptos Display" w:hAnsi="Aptos Display"/>
          <w:b/>
          <w:sz w:val="20"/>
          <w:szCs w:val="20"/>
        </w:rPr>
      </w:pPr>
      <w:r w:rsidRPr="002E3C96">
        <w:rPr>
          <w:rFonts w:asciiTheme="majorHAnsi" w:hAnsiTheme="majorHAnsi"/>
          <w:b/>
          <w:smallCaps/>
          <w:sz w:val="20"/>
          <w:szCs w:val="20"/>
        </w:rPr>
        <w:br w:type="page"/>
      </w:r>
      <w:r w:rsidRPr="00BD30DC">
        <w:rPr>
          <w:rFonts w:ascii="Aptos Display" w:hAnsi="Aptos Display"/>
          <w:b/>
          <w:sz w:val="20"/>
          <w:szCs w:val="20"/>
        </w:rPr>
        <w:lastRenderedPageBreak/>
        <w:t>Homilia na Solenidade da Santíssima Trindade B 2024</w:t>
      </w:r>
    </w:p>
    <w:p w14:paraId="6421236D" w14:textId="77777777" w:rsidR="002D01FF" w:rsidRPr="00464BF0" w:rsidRDefault="002D01FF" w:rsidP="002D01FF">
      <w:pPr>
        <w:spacing w:after="0" w:line="360" w:lineRule="auto"/>
        <w:jc w:val="both"/>
        <w:rPr>
          <w:rFonts w:ascii="Aptos Display" w:hAnsi="Aptos Display"/>
          <w:b/>
          <w:sz w:val="10"/>
          <w:szCs w:val="10"/>
        </w:rPr>
      </w:pPr>
    </w:p>
    <w:p w14:paraId="665904A1" w14:textId="2B06AE06" w:rsidR="002D01FF" w:rsidRPr="00BD30DC" w:rsidRDefault="002D01FF" w:rsidP="002D01FF">
      <w:pPr>
        <w:spacing w:after="0" w:line="360" w:lineRule="auto"/>
        <w:jc w:val="both"/>
        <w:rPr>
          <w:rFonts w:ascii="Aptos Display" w:hAnsi="Aptos Display"/>
          <w:bCs/>
          <w:sz w:val="20"/>
          <w:szCs w:val="20"/>
        </w:rPr>
      </w:pPr>
      <w:r w:rsidRPr="00634A26">
        <w:rPr>
          <w:rFonts w:ascii="Aptos Display" w:hAnsi="Aptos Display"/>
          <w:bCs/>
          <w:color w:val="FF0000"/>
          <w:sz w:val="20"/>
          <w:szCs w:val="20"/>
        </w:rPr>
        <w:t>1.</w:t>
      </w:r>
      <w:r w:rsidRPr="00BD30DC">
        <w:rPr>
          <w:rFonts w:ascii="Aptos Display" w:hAnsi="Aptos Display"/>
          <w:bCs/>
          <w:sz w:val="20"/>
          <w:szCs w:val="20"/>
        </w:rPr>
        <w:t xml:space="preserve"> Não há duas sem três. E três é a conta que Deus fez! </w:t>
      </w:r>
      <w:r w:rsidRPr="00BD30DC">
        <w:rPr>
          <w:rFonts w:ascii="Aptos Display" w:hAnsi="Aptos Display"/>
          <w:bCs/>
          <w:i/>
          <w:iCs/>
          <w:sz w:val="20"/>
          <w:szCs w:val="20"/>
        </w:rPr>
        <w:t>Pai, Filho e Espírito Santo!</w:t>
      </w:r>
      <w:r w:rsidRPr="00BD30DC">
        <w:rPr>
          <w:rFonts w:ascii="Aptos Display" w:hAnsi="Aptos Display"/>
          <w:bCs/>
          <w:sz w:val="20"/>
          <w:szCs w:val="20"/>
        </w:rPr>
        <w:t xml:space="preserve"> </w:t>
      </w:r>
      <w:r w:rsidR="00634A26">
        <w:rPr>
          <w:rFonts w:ascii="Aptos Display" w:hAnsi="Aptos Display"/>
          <w:bCs/>
          <w:i/>
          <w:iCs/>
          <w:sz w:val="20"/>
          <w:szCs w:val="20"/>
        </w:rPr>
        <w:t>Ó</w:t>
      </w:r>
      <w:r w:rsidRPr="00BD30DC">
        <w:rPr>
          <w:rFonts w:ascii="Aptos Display" w:hAnsi="Aptos Display"/>
          <w:bCs/>
          <w:i/>
          <w:iCs/>
          <w:sz w:val="20"/>
          <w:szCs w:val="20"/>
        </w:rPr>
        <w:t xml:space="preserve"> Santíssima Trindade!</w:t>
      </w:r>
      <w:r w:rsidRPr="00BD30DC">
        <w:rPr>
          <w:rFonts w:ascii="Aptos Display" w:hAnsi="Aptos Display"/>
          <w:bCs/>
          <w:sz w:val="20"/>
          <w:szCs w:val="20"/>
        </w:rPr>
        <w:t xml:space="preserve"> </w:t>
      </w:r>
      <w:r w:rsidRPr="008C1A72">
        <w:rPr>
          <w:rFonts w:ascii="Aptos Display" w:hAnsi="Aptos Display"/>
          <w:bCs/>
          <w:sz w:val="20"/>
          <w:szCs w:val="20"/>
        </w:rPr>
        <w:t xml:space="preserve">Se Deus fosse uma </w:t>
      </w:r>
      <w:r>
        <w:rPr>
          <w:rFonts w:ascii="Aptos Display" w:hAnsi="Aptos Display"/>
          <w:bCs/>
          <w:sz w:val="20"/>
          <w:szCs w:val="20"/>
        </w:rPr>
        <w:t xml:space="preserve">só </w:t>
      </w:r>
      <w:r w:rsidRPr="008C1A72">
        <w:rPr>
          <w:rFonts w:ascii="Aptos Display" w:hAnsi="Aptos Display"/>
          <w:bCs/>
          <w:sz w:val="20"/>
          <w:szCs w:val="20"/>
        </w:rPr>
        <w:t>Pessoa</w:t>
      </w:r>
      <w:r>
        <w:rPr>
          <w:rFonts w:ascii="Aptos Display" w:hAnsi="Aptos Display"/>
          <w:bCs/>
          <w:sz w:val="20"/>
          <w:szCs w:val="20"/>
        </w:rPr>
        <w:t xml:space="preserve"> ou uma Pessoa só, </w:t>
      </w:r>
      <w:r w:rsidRPr="008C1A72">
        <w:rPr>
          <w:rFonts w:ascii="Aptos Display" w:hAnsi="Aptos Display"/>
          <w:bCs/>
          <w:sz w:val="20"/>
          <w:szCs w:val="20"/>
        </w:rPr>
        <w:t xml:space="preserve">o </w:t>
      </w:r>
      <w:r>
        <w:rPr>
          <w:rFonts w:ascii="Aptos Display" w:hAnsi="Aptos Display"/>
          <w:bCs/>
          <w:sz w:val="20"/>
          <w:szCs w:val="20"/>
        </w:rPr>
        <w:t xml:space="preserve">Todo-Poderoso, </w:t>
      </w:r>
      <w:r w:rsidRPr="008C1A72">
        <w:rPr>
          <w:rFonts w:ascii="Aptos Display" w:hAnsi="Aptos Display"/>
          <w:bCs/>
          <w:sz w:val="20"/>
          <w:szCs w:val="20"/>
        </w:rPr>
        <w:t xml:space="preserve">isolado na sua Omnipotência divina, seria </w:t>
      </w:r>
      <w:r>
        <w:rPr>
          <w:rFonts w:ascii="Aptos Display" w:hAnsi="Aptos Display"/>
          <w:bCs/>
          <w:sz w:val="20"/>
          <w:szCs w:val="20"/>
        </w:rPr>
        <w:t xml:space="preserve">então </w:t>
      </w:r>
      <w:r w:rsidRPr="008C1A72">
        <w:rPr>
          <w:rFonts w:ascii="Aptos Display" w:hAnsi="Aptos Display"/>
          <w:bCs/>
          <w:sz w:val="20"/>
          <w:szCs w:val="20"/>
        </w:rPr>
        <w:t xml:space="preserve">um </w:t>
      </w:r>
      <w:r w:rsidRPr="008C1A72">
        <w:rPr>
          <w:rFonts w:ascii="Aptos Display" w:hAnsi="Aptos Display"/>
          <w:bCs/>
          <w:i/>
          <w:iCs/>
          <w:sz w:val="20"/>
          <w:szCs w:val="20"/>
        </w:rPr>
        <w:t>«</w:t>
      </w:r>
      <w:r w:rsidRPr="008C1A72">
        <w:rPr>
          <w:rFonts w:ascii="Aptos Display" w:hAnsi="Aptos Display"/>
          <w:b/>
          <w:i/>
          <w:iCs/>
          <w:sz w:val="20"/>
          <w:szCs w:val="20"/>
        </w:rPr>
        <w:t>Deus-selfie</w:t>
      </w:r>
      <w:r w:rsidRPr="008C1A72">
        <w:rPr>
          <w:rFonts w:ascii="Aptos Display" w:hAnsi="Aptos Display"/>
          <w:bCs/>
          <w:sz w:val="20"/>
          <w:szCs w:val="20"/>
        </w:rPr>
        <w:t>», um Abismo de egoísmo e de solidão</w:t>
      </w:r>
      <w:r>
        <w:rPr>
          <w:rFonts w:ascii="Aptos Display" w:hAnsi="Aptos Display"/>
          <w:bCs/>
          <w:sz w:val="20"/>
          <w:szCs w:val="20"/>
        </w:rPr>
        <w:t xml:space="preserve"> e não um Deus Pai e Criador</w:t>
      </w:r>
      <w:r w:rsidRPr="00BD30DC">
        <w:rPr>
          <w:rFonts w:ascii="Aptos Display" w:hAnsi="Aptos Display"/>
          <w:bCs/>
          <w:sz w:val="20"/>
          <w:szCs w:val="20"/>
        </w:rPr>
        <w:t xml:space="preserve">. Se Deus fosse apenas uma relação eterna entre duas pessoas distintas, o Pai e o Filho, a olharem eternamente um para o outro, sem olharem para nós e por nós, então este seria um </w:t>
      </w:r>
      <w:r w:rsidRPr="00BD30DC">
        <w:rPr>
          <w:rFonts w:ascii="Aptos Display" w:hAnsi="Aptos Display"/>
          <w:bCs/>
          <w:i/>
          <w:iCs/>
          <w:sz w:val="20"/>
          <w:szCs w:val="20"/>
        </w:rPr>
        <w:t>«</w:t>
      </w:r>
      <w:r w:rsidRPr="00BD30DC">
        <w:rPr>
          <w:rFonts w:ascii="Aptos Display" w:hAnsi="Aptos Display"/>
          <w:b/>
          <w:i/>
          <w:iCs/>
          <w:sz w:val="20"/>
          <w:szCs w:val="20"/>
        </w:rPr>
        <w:t>Deus-espelho</w:t>
      </w:r>
      <w:r w:rsidRPr="00BD30DC">
        <w:rPr>
          <w:rFonts w:ascii="Aptos Display" w:hAnsi="Aptos Display"/>
          <w:bCs/>
          <w:sz w:val="20"/>
          <w:szCs w:val="20"/>
        </w:rPr>
        <w:t xml:space="preserve">», um amor em circuito fechado, um amor inquinado! Mas não! Graças a uma terceira pessoa divina, graças ao Espírito Santo, que é o vínculo ativo da comunhão entre o Pai e o Filho, este Amor divino é difusivo, expansivo, transbordante. </w:t>
      </w:r>
      <w:r w:rsidRPr="009B348A">
        <w:rPr>
          <w:rFonts w:ascii="Aptos Display" w:hAnsi="Aptos Display"/>
          <w:bCs/>
          <w:sz w:val="20"/>
          <w:szCs w:val="20"/>
        </w:rPr>
        <w:t xml:space="preserve">O nosso Deus é </w:t>
      </w:r>
      <w:r w:rsidRPr="00F63EC4">
        <w:rPr>
          <w:rFonts w:ascii="Aptos Display" w:hAnsi="Aptos Display"/>
          <w:b/>
          <w:sz w:val="20"/>
          <w:szCs w:val="20"/>
        </w:rPr>
        <w:t>um Deus Amor</w:t>
      </w:r>
      <w:r>
        <w:rPr>
          <w:rFonts w:ascii="Aptos Display" w:hAnsi="Aptos Display"/>
          <w:bCs/>
          <w:sz w:val="20"/>
          <w:szCs w:val="20"/>
        </w:rPr>
        <w:t xml:space="preserve">, </w:t>
      </w:r>
      <w:r w:rsidRPr="00BD30DC">
        <w:rPr>
          <w:rFonts w:ascii="Aptos Display" w:hAnsi="Aptos Display"/>
          <w:bCs/>
          <w:sz w:val="20"/>
          <w:szCs w:val="20"/>
        </w:rPr>
        <w:t xml:space="preserve">em eterno movimento de saída de Si mesmo, derramado sobre o mundo, transvasado e a circular em nossos corações. </w:t>
      </w:r>
      <w:r w:rsidRPr="00281BAF">
        <w:rPr>
          <w:rFonts w:ascii="Aptos Display" w:hAnsi="Aptos Display"/>
          <w:bCs/>
          <w:sz w:val="20"/>
          <w:szCs w:val="20"/>
        </w:rPr>
        <w:t>Três é, na verdade, a conta que Deus fez.</w:t>
      </w:r>
    </w:p>
    <w:p w14:paraId="0013943F" w14:textId="77777777" w:rsidR="002D01FF" w:rsidRPr="00BD30DC" w:rsidRDefault="002D01FF" w:rsidP="002D01FF">
      <w:pPr>
        <w:spacing w:after="0" w:line="360" w:lineRule="auto"/>
        <w:jc w:val="both"/>
        <w:rPr>
          <w:rFonts w:ascii="Aptos Display" w:hAnsi="Aptos Display"/>
          <w:bCs/>
          <w:sz w:val="10"/>
          <w:szCs w:val="10"/>
        </w:rPr>
      </w:pPr>
    </w:p>
    <w:p w14:paraId="0A2ADCC1" w14:textId="77777777" w:rsidR="002D01FF" w:rsidRPr="009C0EEF" w:rsidRDefault="002D01FF" w:rsidP="002D01FF">
      <w:pPr>
        <w:spacing w:after="0" w:line="360" w:lineRule="auto"/>
        <w:jc w:val="both"/>
        <w:rPr>
          <w:rFonts w:ascii="Aptos Display" w:hAnsi="Aptos Display"/>
          <w:b/>
          <w:i/>
          <w:iCs/>
          <w:sz w:val="20"/>
          <w:szCs w:val="20"/>
        </w:rPr>
      </w:pPr>
      <w:r w:rsidRPr="00634A26">
        <w:rPr>
          <w:rFonts w:ascii="Aptos Display" w:hAnsi="Aptos Display"/>
          <w:bCs/>
          <w:color w:val="FF0000"/>
          <w:sz w:val="20"/>
          <w:szCs w:val="20"/>
        </w:rPr>
        <w:t>2.</w:t>
      </w:r>
      <w:r w:rsidRPr="00BD30DC">
        <w:rPr>
          <w:rFonts w:ascii="Aptos Display" w:hAnsi="Aptos Display"/>
          <w:bCs/>
          <w:sz w:val="20"/>
          <w:szCs w:val="20"/>
        </w:rPr>
        <w:t xml:space="preserve"> </w:t>
      </w:r>
      <w:r>
        <w:rPr>
          <w:rFonts w:ascii="Aptos Display" w:hAnsi="Aptos Display"/>
          <w:bCs/>
          <w:sz w:val="20"/>
          <w:szCs w:val="20"/>
        </w:rPr>
        <w:t xml:space="preserve">Perguntemo-nos: </w:t>
      </w:r>
      <w:r w:rsidRPr="00BD30DC">
        <w:rPr>
          <w:rFonts w:ascii="Aptos Display" w:hAnsi="Aptos Display"/>
          <w:b/>
          <w:i/>
          <w:iCs/>
          <w:sz w:val="20"/>
          <w:szCs w:val="20"/>
        </w:rPr>
        <w:t>Onde podemos ver e viver as nossas relações humanas à imagem e semelhança das relações entre estas três pessoas divinas?</w:t>
      </w:r>
      <w:r w:rsidRPr="00BD30DC">
        <w:rPr>
          <w:rFonts w:ascii="Aptos Display" w:hAnsi="Aptos Display"/>
          <w:b/>
          <w:sz w:val="20"/>
          <w:szCs w:val="20"/>
        </w:rPr>
        <w:t xml:space="preserve"> </w:t>
      </w:r>
    </w:p>
    <w:p w14:paraId="29637D81" w14:textId="77777777" w:rsidR="002D01FF" w:rsidRDefault="002D01FF" w:rsidP="002D01FF">
      <w:pPr>
        <w:spacing w:after="0" w:line="360" w:lineRule="auto"/>
        <w:jc w:val="both"/>
        <w:rPr>
          <w:rFonts w:ascii="Aptos Display" w:hAnsi="Aptos Display"/>
          <w:bCs/>
          <w:i/>
          <w:iCs/>
          <w:color w:val="FF0000"/>
          <w:sz w:val="16"/>
          <w:szCs w:val="16"/>
        </w:rPr>
      </w:pPr>
    </w:p>
    <w:p w14:paraId="68D2977E" w14:textId="77777777" w:rsidR="002D01FF" w:rsidRPr="00BD30DC" w:rsidRDefault="002D01FF" w:rsidP="002D01FF">
      <w:pPr>
        <w:spacing w:after="0" w:line="360" w:lineRule="auto"/>
        <w:jc w:val="both"/>
        <w:rPr>
          <w:rFonts w:ascii="Aptos Display" w:hAnsi="Aptos Display"/>
          <w:bCs/>
          <w:sz w:val="20"/>
          <w:szCs w:val="20"/>
        </w:rPr>
      </w:pPr>
      <w:r w:rsidRPr="00BD30DC">
        <w:rPr>
          <w:rFonts w:ascii="Aptos Display" w:hAnsi="Aptos Display"/>
          <w:bCs/>
          <w:sz w:val="20"/>
          <w:szCs w:val="20"/>
        </w:rPr>
        <w:t xml:space="preserve">Vemo-lo e vivemo-lo, em cada pessoa humana, criada à imagem e semelhança de Deus. Cada pessoa só o é verdadeiramente, na medida em que vive em </w:t>
      </w:r>
      <w:r w:rsidRPr="00BD30DC">
        <w:rPr>
          <w:rFonts w:ascii="Aptos Display" w:hAnsi="Aptos Display"/>
          <w:bCs/>
          <w:i/>
          <w:iCs/>
          <w:sz w:val="20"/>
          <w:szCs w:val="20"/>
        </w:rPr>
        <w:t>relação</w:t>
      </w:r>
      <w:r w:rsidRPr="00BD30DC">
        <w:rPr>
          <w:rFonts w:ascii="Aptos Display" w:hAnsi="Aptos Display"/>
          <w:bCs/>
          <w:sz w:val="20"/>
          <w:szCs w:val="20"/>
        </w:rPr>
        <w:t xml:space="preserve"> com as demais, não como uma ilha, mas em saída de si mesma, em busca de outrem; </w:t>
      </w:r>
      <w:r>
        <w:rPr>
          <w:rFonts w:ascii="Aptos Display" w:hAnsi="Aptos Display"/>
          <w:bCs/>
          <w:sz w:val="20"/>
          <w:szCs w:val="20"/>
        </w:rPr>
        <w:t>v</w:t>
      </w:r>
      <w:r w:rsidRPr="00BD30DC">
        <w:rPr>
          <w:rFonts w:ascii="Aptos Display" w:hAnsi="Aptos Display"/>
          <w:bCs/>
          <w:sz w:val="20"/>
          <w:szCs w:val="20"/>
        </w:rPr>
        <w:t xml:space="preserve">emo-lo e vivemo-lo em tantas vidas humanas feitas de entrega desinteressada, de doação desmedida, de alegria partilhada, em que cada pessoa sabe dar-se aos outros e se abre para receber o amor dos outros; </w:t>
      </w:r>
      <w:r>
        <w:rPr>
          <w:rFonts w:ascii="Aptos Display" w:hAnsi="Aptos Display"/>
          <w:bCs/>
          <w:sz w:val="20"/>
          <w:szCs w:val="20"/>
        </w:rPr>
        <w:t xml:space="preserve"> </w:t>
      </w:r>
      <w:r w:rsidRPr="00BD30DC">
        <w:rPr>
          <w:rFonts w:ascii="Aptos Display" w:hAnsi="Aptos Display"/>
          <w:bCs/>
          <w:sz w:val="20"/>
          <w:szCs w:val="20"/>
        </w:rPr>
        <w:t>vemo-lo e vivemo-lo em cada comunidade cristã, aberta e inclusiva, capaz de reconhecer, integrar e promover a riqueza das diferenças, sem as anular nem diluir</w:t>
      </w:r>
      <w:r>
        <w:rPr>
          <w:rFonts w:ascii="Aptos Display" w:hAnsi="Aptos Display"/>
          <w:bCs/>
          <w:sz w:val="20"/>
          <w:szCs w:val="20"/>
        </w:rPr>
        <w:t>. A</w:t>
      </w:r>
      <w:r w:rsidRPr="00BD30DC">
        <w:rPr>
          <w:rFonts w:ascii="Aptos Display" w:hAnsi="Aptos Display"/>
          <w:bCs/>
          <w:sz w:val="20"/>
          <w:szCs w:val="20"/>
        </w:rPr>
        <w:t>í onde está a força do Amor, que une e distingue, sem fundir nem confundir; aí onde se vive o Amor como dádiva, aceitação e comunicação… aí está a circular o amor trinitário de Deus. Na verdade, “</w:t>
      </w:r>
      <w:r w:rsidRPr="00464BF0">
        <w:rPr>
          <w:rFonts w:ascii="Aptos Display" w:hAnsi="Aptos Display"/>
          <w:bCs/>
          <w:i/>
          <w:iCs/>
          <w:sz w:val="20"/>
          <w:szCs w:val="20"/>
        </w:rPr>
        <w:t>se vês a caridade, vês a Trindade</w:t>
      </w:r>
      <w:r w:rsidRPr="00BD30DC">
        <w:rPr>
          <w:rFonts w:ascii="Aptos Display" w:hAnsi="Aptos Display"/>
          <w:bCs/>
          <w:sz w:val="20"/>
          <w:szCs w:val="20"/>
        </w:rPr>
        <w:t xml:space="preserve">” (Santo Agostinho)!  </w:t>
      </w:r>
    </w:p>
    <w:p w14:paraId="720ABE66" w14:textId="77777777" w:rsidR="002D01FF" w:rsidRDefault="002D01FF" w:rsidP="002D01FF">
      <w:pPr>
        <w:spacing w:after="0" w:line="360" w:lineRule="auto"/>
        <w:jc w:val="both"/>
        <w:rPr>
          <w:rFonts w:ascii="Aptos Display" w:hAnsi="Aptos Display"/>
          <w:b/>
          <w:bCs/>
          <w:i/>
          <w:iCs/>
          <w:sz w:val="20"/>
          <w:szCs w:val="20"/>
        </w:rPr>
      </w:pPr>
      <w:r w:rsidRPr="00BD30DC">
        <w:rPr>
          <w:rFonts w:ascii="Aptos Display" w:hAnsi="Aptos Display"/>
          <w:b/>
          <w:color w:val="FF0000"/>
          <w:sz w:val="20"/>
          <w:szCs w:val="20"/>
        </w:rPr>
        <w:t>3.</w:t>
      </w:r>
      <w:r w:rsidRPr="00BD30DC">
        <w:rPr>
          <w:rFonts w:ascii="Aptos Display" w:hAnsi="Aptos Display"/>
          <w:b/>
          <w:sz w:val="20"/>
          <w:szCs w:val="20"/>
        </w:rPr>
        <w:t xml:space="preserve"> </w:t>
      </w:r>
      <w:r>
        <w:rPr>
          <w:rFonts w:ascii="Aptos Display" w:hAnsi="Aptos Display"/>
          <w:b/>
          <w:sz w:val="20"/>
          <w:szCs w:val="20"/>
        </w:rPr>
        <w:t xml:space="preserve">Mas tendo em conta este </w:t>
      </w:r>
      <w:r w:rsidRPr="00BD30DC">
        <w:rPr>
          <w:rFonts w:ascii="Aptos Display" w:hAnsi="Aptos Display"/>
          <w:b/>
          <w:bCs/>
          <w:sz w:val="20"/>
          <w:szCs w:val="20"/>
        </w:rPr>
        <w:t>dia Diocesano da Família e, ao celebrarmos aqui a bênção dos noivos</w:t>
      </w:r>
      <w:r>
        <w:rPr>
          <w:rFonts w:ascii="Aptos Display" w:hAnsi="Aptos Display"/>
          <w:b/>
          <w:bCs/>
          <w:sz w:val="20"/>
          <w:szCs w:val="20"/>
        </w:rPr>
        <w:t xml:space="preserve">, perguntemo-nos: </w:t>
      </w:r>
      <w:r w:rsidRPr="00BD30DC">
        <w:rPr>
          <w:rFonts w:ascii="Aptos Display" w:hAnsi="Aptos Display"/>
          <w:b/>
          <w:bCs/>
          <w:i/>
          <w:iCs/>
          <w:sz w:val="20"/>
          <w:szCs w:val="20"/>
        </w:rPr>
        <w:t>Como é que as relações entre as pessoas da Santíssima Trindade inspiram e modelam</w:t>
      </w:r>
      <w:r>
        <w:rPr>
          <w:rFonts w:ascii="Aptos Display" w:hAnsi="Aptos Display"/>
          <w:b/>
          <w:bCs/>
          <w:i/>
          <w:iCs/>
          <w:sz w:val="20"/>
          <w:szCs w:val="20"/>
        </w:rPr>
        <w:t xml:space="preserve"> </w:t>
      </w:r>
      <w:r w:rsidRPr="00BD30DC">
        <w:rPr>
          <w:rFonts w:ascii="Aptos Display" w:hAnsi="Aptos Display"/>
          <w:b/>
          <w:bCs/>
          <w:i/>
          <w:iCs/>
          <w:sz w:val="20"/>
          <w:szCs w:val="20"/>
        </w:rPr>
        <w:t>as relações conjugais</w:t>
      </w:r>
      <w:r>
        <w:rPr>
          <w:rFonts w:ascii="Aptos Display" w:hAnsi="Aptos Display"/>
          <w:b/>
          <w:bCs/>
          <w:i/>
          <w:iCs/>
          <w:sz w:val="20"/>
          <w:szCs w:val="20"/>
        </w:rPr>
        <w:t xml:space="preserve"> e familiares</w:t>
      </w:r>
      <w:r w:rsidRPr="00BD30DC">
        <w:rPr>
          <w:rFonts w:ascii="Aptos Display" w:hAnsi="Aptos Display"/>
          <w:b/>
          <w:bCs/>
          <w:i/>
          <w:iCs/>
          <w:sz w:val="20"/>
          <w:szCs w:val="20"/>
        </w:rPr>
        <w:t xml:space="preserve">? </w:t>
      </w:r>
    </w:p>
    <w:p w14:paraId="2137320A" w14:textId="77777777" w:rsidR="002D01FF" w:rsidRPr="0043588C" w:rsidRDefault="002D01FF" w:rsidP="002D01FF">
      <w:pPr>
        <w:spacing w:after="0" w:line="360" w:lineRule="auto"/>
        <w:jc w:val="both"/>
        <w:rPr>
          <w:rFonts w:ascii="Aptos Display" w:hAnsi="Aptos Display"/>
          <w:sz w:val="10"/>
          <w:szCs w:val="10"/>
        </w:rPr>
      </w:pPr>
    </w:p>
    <w:p w14:paraId="5D875B29" w14:textId="77777777" w:rsidR="002D01FF" w:rsidRDefault="002D01FF" w:rsidP="002D01FF">
      <w:pPr>
        <w:spacing w:after="0" w:line="360" w:lineRule="auto"/>
        <w:jc w:val="both"/>
        <w:rPr>
          <w:rFonts w:ascii="Aptos Display" w:hAnsi="Aptos Display"/>
          <w:sz w:val="20"/>
          <w:szCs w:val="20"/>
        </w:rPr>
      </w:pPr>
      <w:r w:rsidRPr="00464BF0">
        <w:rPr>
          <w:rFonts w:ascii="Aptos Display" w:hAnsi="Aptos Display"/>
          <w:color w:val="FF0000"/>
          <w:sz w:val="20"/>
          <w:szCs w:val="20"/>
        </w:rPr>
        <w:t>3.1.</w:t>
      </w:r>
      <w:r>
        <w:rPr>
          <w:rFonts w:ascii="Aptos Display" w:hAnsi="Aptos Display"/>
          <w:sz w:val="20"/>
          <w:szCs w:val="20"/>
        </w:rPr>
        <w:t xml:space="preserve"> </w:t>
      </w:r>
      <w:r w:rsidRPr="00BD30DC">
        <w:rPr>
          <w:rFonts w:ascii="Aptos Display" w:hAnsi="Aptos Display"/>
          <w:sz w:val="20"/>
          <w:szCs w:val="20"/>
        </w:rPr>
        <w:t xml:space="preserve">Tal, como no seio da Trindade, cada um </w:t>
      </w:r>
      <w:r>
        <w:rPr>
          <w:rFonts w:ascii="Aptos Display" w:hAnsi="Aptos Display"/>
          <w:sz w:val="20"/>
          <w:szCs w:val="20"/>
        </w:rPr>
        <w:t xml:space="preserve">e vós </w:t>
      </w:r>
      <w:r w:rsidRPr="00BD30DC">
        <w:rPr>
          <w:rFonts w:ascii="Aptos Display" w:hAnsi="Aptos Display"/>
          <w:sz w:val="20"/>
          <w:szCs w:val="20"/>
        </w:rPr>
        <w:t>só é o que é, só é quem é, a partir d</w:t>
      </w:r>
      <w:r>
        <w:rPr>
          <w:rFonts w:ascii="Aptos Display" w:hAnsi="Aptos Display"/>
          <w:sz w:val="20"/>
          <w:szCs w:val="20"/>
        </w:rPr>
        <w:t>o</w:t>
      </w:r>
      <w:r w:rsidRPr="00BD30DC">
        <w:rPr>
          <w:rFonts w:ascii="Aptos Display" w:hAnsi="Aptos Display"/>
          <w:sz w:val="20"/>
          <w:szCs w:val="20"/>
        </w:rPr>
        <w:t xml:space="preserve"> outro</w:t>
      </w:r>
      <w:r>
        <w:rPr>
          <w:rFonts w:ascii="Aptos Display" w:hAnsi="Aptos Display"/>
          <w:sz w:val="20"/>
          <w:szCs w:val="20"/>
        </w:rPr>
        <w:t>: é a noiva que me faz noivo</w:t>
      </w:r>
      <w:r w:rsidRPr="00BD30DC">
        <w:rPr>
          <w:rFonts w:ascii="Aptos Display" w:hAnsi="Aptos Display"/>
          <w:sz w:val="20"/>
          <w:szCs w:val="20"/>
        </w:rPr>
        <w:t xml:space="preserve">. </w:t>
      </w:r>
      <w:r>
        <w:rPr>
          <w:rFonts w:ascii="Aptos Display" w:hAnsi="Aptos Display"/>
          <w:sz w:val="20"/>
          <w:szCs w:val="20"/>
        </w:rPr>
        <w:t xml:space="preserve">É o noivo que faz noiva. </w:t>
      </w:r>
      <w:r w:rsidRPr="00BD30DC">
        <w:rPr>
          <w:rFonts w:ascii="Aptos Display" w:hAnsi="Aptos Display"/>
          <w:sz w:val="20"/>
          <w:szCs w:val="20"/>
        </w:rPr>
        <w:t xml:space="preserve">Cada um deverá pensar e dizer ao outro: </w:t>
      </w:r>
      <w:r>
        <w:rPr>
          <w:rFonts w:ascii="Aptos Display" w:hAnsi="Aptos Display"/>
          <w:sz w:val="20"/>
          <w:szCs w:val="20"/>
        </w:rPr>
        <w:t>“</w:t>
      </w:r>
      <w:r w:rsidRPr="00BD30DC">
        <w:rPr>
          <w:rFonts w:ascii="Aptos Display" w:hAnsi="Aptos Display"/>
          <w:sz w:val="20"/>
          <w:szCs w:val="20"/>
        </w:rPr>
        <w:t>eu sou porque tu és</w:t>
      </w:r>
      <w:r>
        <w:rPr>
          <w:rFonts w:ascii="Aptos Display" w:hAnsi="Aptos Display"/>
          <w:sz w:val="20"/>
          <w:szCs w:val="20"/>
        </w:rPr>
        <w:t>”</w:t>
      </w:r>
      <w:r w:rsidRPr="00BD30DC">
        <w:rPr>
          <w:rFonts w:ascii="Aptos Display" w:hAnsi="Aptos Display"/>
          <w:sz w:val="20"/>
          <w:szCs w:val="20"/>
        </w:rPr>
        <w:t xml:space="preserve">! </w:t>
      </w:r>
      <w:r>
        <w:rPr>
          <w:rFonts w:ascii="Aptos Display" w:hAnsi="Aptos Display"/>
          <w:sz w:val="20"/>
          <w:szCs w:val="20"/>
        </w:rPr>
        <w:t>Na verdade, a vossa vida deverá ser esta: “</w:t>
      </w:r>
      <w:r w:rsidRPr="00BD30DC">
        <w:rPr>
          <w:rFonts w:ascii="Aptos Display" w:hAnsi="Aptos Display"/>
          <w:sz w:val="20"/>
          <w:szCs w:val="20"/>
        </w:rPr>
        <w:t>Eu em ti e tu em mim</w:t>
      </w:r>
      <w:r>
        <w:rPr>
          <w:rFonts w:ascii="Aptos Display" w:hAnsi="Aptos Display"/>
          <w:sz w:val="20"/>
          <w:szCs w:val="20"/>
        </w:rPr>
        <w:t>”</w:t>
      </w:r>
      <w:r w:rsidRPr="00BD30DC">
        <w:rPr>
          <w:rFonts w:ascii="Aptos Display" w:hAnsi="Aptos Display"/>
          <w:sz w:val="20"/>
          <w:szCs w:val="20"/>
        </w:rPr>
        <w:t xml:space="preserve">! </w:t>
      </w:r>
      <w:r>
        <w:rPr>
          <w:rFonts w:ascii="Aptos Display" w:hAnsi="Aptos Display"/>
          <w:sz w:val="20"/>
          <w:szCs w:val="20"/>
        </w:rPr>
        <w:t>Não permitais que o amor seja simplesmente “um a olhar para o outro”, mas que ambos olheis na mesma direção. Por isso, não vivais o amor em circuito fechado, mas d</w:t>
      </w:r>
      <w:r w:rsidRPr="00BD30DC">
        <w:rPr>
          <w:rFonts w:ascii="Aptos Display" w:hAnsi="Aptos Display"/>
          <w:sz w:val="20"/>
          <w:szCs w:val="20"/>
        </w:rPr>
        <w:t xml:space="preserve">eixai sempre que </w:t>
      </w:r>
      <w:r>
        <w:rPr>
          <w:rFonts w:ascii="Aptos Display" w:hAnsi="Aptos Display"/>
          <w:sz w:val="20"/>
          <w:szCs w:val="20"/>
        </w:rPr>
        <w:t xml:space="preserve">o amor </w:t>
      </w:r>
      <w:r w:rsidRPr="00BD30DC">
        <w:rPr>
          <w:rFonts w:ascii="Aptos Display" w:hAnsi="Aptos Display"/>
          <w:sz w:val="20"/>
          <w:szCs w:val="20"/>
        </w:rPr>
        <w:t xml:space="preserve">extravase, para fora de vós mesmos, e se abra ao </w:t>
      </w:r>
      <w:r>
        <w:rPr>
          <w:rFonts w:ascii="Aptos Display" w:hAnsi="Aptos Display"/>
          <w:sz w:val="20"/>
          <w:szCs w:val="20"/>
        </w:rPr>
        <w:t>d</w:t>
      </w:r>
      <w:r w:rsidRPr="00BD30DC">
        <w:rPr>
          <w:rFonts w:ascii="Aptos Display" w:hAnsi="Aptos Display"/>
          <w:sz w:val="20"/>
          <w:szCs w:val="20"/>
        </w:rPr>
        <w:t>om fecundo de nova</w:t>
      </w:r>
      <w:r>
        <w:rPr>
          <w:rFonts w:ascii="Aptos Display" w:hAnsi="Aptos Display"/>
          <w:sz w:val="20"/>
          <w:szCs w:val="20"/>
        </w:rPr>
        <w:t>s</w:t>
      </w:r>
      <w:r w:rsidRPr="00BD30DC">
        <w:rPr>
          <w:rFonts w:ascii="Aptos Display" w:hAnsi="Aptos Display"/>
          <w:sz w:val="20"/>
          <w:szCs w:val="20"/>
        </w:rPr>
        <w:t xml:space="preserve"> vida</w:t>
      </w:r>
      <w:r>
        <w:rPr>
          <w:rFonts w:ascii="Aptos Display" w:hAnsi="Aptos Display"/>
          <w:sz w:val="20"/>
          <w:szCs w:val="20"/>
        </w:rPr>
        <w:t>s</w:t>
      </w:r>
      <w:r w:rsidRPr="00BD30DC">
        <w:rPr>
          <w:rFonts w:ascii="Aptos Display" w:hAnsi="Aptos Display"/>
          <w:sz w:val="20"/>
          <w:szCs w:val="20"/>
        </w:rPr>
        <w:t xml:space="preserve">. </w:t>
      </w:r>
    </w:p>
    <w:p w14:paraId="2CC11035" w14:textId="77777777" w:rsidR="002D01FF" w:rsidRPr="00BD30DC" w:rsidRDefault="002D01FF" w:rsidP="002D01FF">
      <w:pPr>
        <w:spacing w:after="0" w:line="360" w:lineRule="auto"/>
        <w:jc w:val="both"/>
        <w:rPr>
          <w:rFonts w:ascii="Aptos Display" w:hAnsi="Aptos Display"/>
          <w:sz w:val="20"/>
          <w:szCs w:val="20"/>
        </w:rPr>
      </w:pPr>
      <w:r w:rsidRPr="00464BF0">
        <w:rPr>
          <w:rFonts w:ascii="Aptos Display" w:hAnsi="Aptos Display"/>
          <w:color w:val="FF0000"/>
          <w:sz w:val="20"/>
          <w:szCs w:val="20"/>
        </w:rPr>
        <w:t>3.2.</w:t>
      </w:r>
      <w:r>
        <w:rPr>
          <w:rFonts w:ascii="Aptos Display" w:hAnsi="Aptos Display"/>
          <w:sz w:val="20"/>
          <w:szCs w:val="20"/>
        </w:rPr>
        <w:t xml:space="preserve"> </w:t>
      </w:r>
      <w:r w:rsidRPr="00BD30DC">
        <w:rPr>
          <w:rFonts w:ascii="Aptos Display" w:hAnsi="Aptos Display"/>
          <w:sz w:val="20"/>
          <w:szCs w:val="20"/>
        </w:rPr>
        <w:t>Tal como no seio da Trindade, cada um é o que é</w:t>
      </w:r>
      <w:r>
        <w:rPr>
          <w:rFonts w:ascii="Aptos Display" w:hAnsi="Aptos Display"/>
          <w:sz w:val="20"/>
          <w:szCs w:val="20"/>
        </w:rPr>
        <w:t>…</w:t>
      </w:r>
      <w:r w:rsidRPr="00BD30DC">
        <w:rPr>
          <w:rFonts w:ascii="Aptos Display" w:hAnsi="Aptos Display"/>
          <w:sz w:val="20"/>
          <w:szCs w:val="20"/>
        </w:rPr>
        <w:t xml:space="preserve"> e é quem é, na medida em que vive com o outro, para o outro, no outro e graças ao outro. </w:t>
      </w:r>
      <w:r>
        <w:rPr>
          <w:rFonts w:ascii="Aptos Display" w:hAnsi="Aptos Display"/>
          <w:sz w:val="20"/>
          <w:szCs w:val="20"/>
        </w:rPr>
        <w:t>Pensai e vivei isto: é</w:t>
      </w:r>
      <w:r w:rsidRPr="00BD30DC">
        <w:rPr>
          <w:rFonts w:ascii="Aptos Display" w:hAnsi="Aptos Display"/>
          <w:sz w:val="20"/>
          <w:szCs w:val="20"/>
        </w:rPr>
        <w:t xml:space="preserve"> no outro, </w:t>
      </w:r>
      <w:r>
        <w:rPr>
          <w:rFonts w:ascii="Aptos Display" w:hAnsi="Aptos Display"/>
          <w:sz w:val="20"/>
          <w:szCs w:val="20"/>
        </w:rPr>
        <w:t xml:space="preserve">na outra pessoa, </w:t>
      </w:r>
      <w:r w:rsidRPr="00BD30DC">
        <w:rPr>
          <w:rFonts w:ascii="Aptos Display" w:hAnsi="Aptos Display"/>
          <w:sz w:val="20"/>
          <w:szCs w:val="20"/>
        </w:rPr>
        <w:t xml:space="preserve">que </w:t>
      </w:r>
      <w:r>
        <w:rPr>
          <w:rFonts w:ascii="Aptos Display" w:hAnsi="Aptos Display"/>
          <w:sz w:val="20"/>
          <w:szCs w:val="20"/>
        </w:rPr>
        <w:t xml:space="preserve">eu me vejo e revejo; é na outra pessoa, para quem sou, que encontro </w:t>
      </w:r>
      <w:r w:rsidRPr="00BD30DC">
        <w:rPr>
          <w:rFonts w:ascii="Aptos Display" w:hAnsi="Aptos Display"/>
          <w:sz w:val="20"/>
          <w:szCs w:val="20"/>
        </w:rPr>
        <w:t xml:space="preserve">o sentido do que sou. </w:t>
      </w:r>
      <w:r>
        <w:rPr>
          <w:rFonts w:ascii="Aptos Display" w:hAnsi="Aptos Display"/>
          <w:sz w:val="20"/>
          <w:szCs w:val="20"/>
        </w:rPr>
        <w:t xml:space="preserve">Nós só podemos ser “um só” se não formos dois, mas se deixarmos o «terceiro» que é Deus, ser o vínculo da nossa união. </w:t>
      </w:r>
    </w:p>
    <w:p w14:paraId="059792B4" w14:textId="77777777" w:rsidR="002D01FF" w:rsidRDefault="002D01FF" w:rsidP="002D01FF">
      <w:pPr>
        <w:spacing w:after="0" w:line="360" w:lineRule="auto"/>
        <w:jc w:val="both"/>
        <w:rPr>
          <w:rFonts w:ascii="Aptos Display" w:hAnsi="Aptos Display"/>
          <w:sz w:val="20"/>
          <w:szCs w:val="20"/>
        </w:rPr>
      </w:pPr>
      <w:r w:rsidRPr="00464BF0">
        <w:rPr>
          <w:rFonts w:ascii="Aptos Display" w:hAnsi="Aptos Display"/>
          <w:color w:val="FF0000"/>
          <w:sz w:val="20"/>
          <w:szCs w:val="20"/>
        </w:rPr>
        <w:t>3.3.</w:t>
      </w:r>
      <w:r>
        <w:rPr>
          <w:rFonts w:ascii="Aptos Display" w:hAnsi="Aptos Display"/>
          <w:sz w:val="20"/>
          <w:szCs w:val="20"/>
        </w:rPr>
        <w:t xml:space="preserve"> </w:t>
      </w:r>
      <w:r w:rsidRPr="00BD30DC">
        <w:rPr>
          <w:rFonts w:ascii="Aptos Display" w:hAnsi="Aptos Display"/>
          <w:sz w:val="20"/>
          <w:szCs w:val="20"/>
        </w:rPr>
        <w:t xml:space="preserve">Tal como no seio da Trindade, cada um deve dar-se ao outro e receber o outro, sem perder a sua originalidade; </w:t>
      </w:r>
      <w:r>
        <w:rPr>
          <w:rFonts w:ascii="Aptos Display" w:hAnsi="Aptos Display"/>
          <w:sz w:val="20"/>
          <w:szCs w:val="20"/>
        </w:rPr>
        <w:t xml:space="preserve">porque o amor une e distingue, ao mesmo tempo; </w:t>
      </w:r>
      <w:r w:rsidRPr="00BD30DC">
        <w:rPr>
          <w:rFonts w:ascii="Aptos Display" w:hAnsi="Aptos Display"/>
          <w:sz w:val="20"/>
          <w:szCs w:val="20"/>
        </w:rPr>
        <w:t xml:space="preserve">na </w:t>
      </w:r>
      <w:r>
        <w:rPr>
          <w:rFonts w:ascii="Aptos Display" w:hAnsi="Aptos Display"/>
          <w:sz w:val="20"/>
          <w:szCs w:val="20"/>
        </w:rPr>
        <w:t>T</w:t>
      </w:r>
      <w:r w:rsidRPr="00BD30DC">
        <w:rPr>
          <w:rFonts w:ascii="Aptos Display" w:hAnsi="Aptos Display"/>
          <w:sz w:val="20"/>
          <w:szCs w:val="20"/>
        </w:rPr>
        <w:t xml:space="preserve">rindade, a comunhão não é confusão ou diluição de pessoas; na </w:t>
      </w:r>
      <w:r>
        <w:rPr>
          <w:rFonts w:ascii="Aptos Display" w:hAnsi="Aptos Display"/>
          <w:sz w:val="20"/>
          <w:szCs w:val="20"/>
        </w:rPr>
        <w:t>T</w:t>
      </w:r>
      <w:r w:rsidRPr="00BD30DC">
        <w:rPr>
          <w:rFonts w:ascii="Aptos Display" w:hAnsi="Aptos Display"/>
          <w:sz w:val="20"/>
          <w:szCs w:val="20"/>
        </w:rPr>
        <w:t xml:space="preserve">rindade, a diferença não é </w:t>
      </w:r>
      <w:r>
        <w:rPr>
          <w:rFonts w:ascii="Aptos Display" w:hAnsi="Aptos Display"/>
          <w:sz w:val="20"/>
          <w:szCs w:val="20"/>
        </w:rPr>
        <w:t xml:space="preserve">uma </w:t>
      </w:r>
      <w:r w:rsidRPr="00BD30DC">
        <w:rPr>
          <w:rFonts w:ascii="Aptos Display" w:hAnsi="Aptos Display"/>
          <w:sz w:val="20"/>
          <w:szCs w:val="20"/>
        </w:rPr>
        <w:t>ameaça, mas riqueza, em ordem à comunhão</w:t>
      </w:r>
      <w:r>
        <w:rPr>
          <w:rFonts w:ascii="Aptos Display" w:hAnsi="Aptos Display"/>
          <w:sz w:val="20"/>
          <w:szCs w:val="20"/>
        </w:rPr>
        <w:t xml:space="preserve"> e ao bem comum dos esposos</w:t>
      </w:r>
      <w:r w:rsidRPr="00BD30DC">
        <w:rPr>
          <w:rFonts w:ascii="Aptos Display" w:hAnsi="Aptos Display"/>
          <w:sz w:val="20"/>
          <w:szCs w:val="20"/>
        </w:rPr>
        <w:t>. Cultivai, aceitando e recebendo</w:t>
      </w:r>
      <w:r>
        <w:rPr>
          <w:rFonts w:ascii="Aptos Display" w:hAnsi="Aptos Display"/>
          <w:sz w:val="20"/>
          <w:szCs w:val="20"/>
        </w:rPr>
        <w:t xml:space="preserve">, </w:t>
      </w:r>
      <w:r w:rsidRPr="00BD30DC">
        <w:rPr>
          <w:rFonts w:ascii="Aptos Display" w:hAnsi="Aptos Display"/>
          <w:sz w:val="20"/>
          <w:szCs w:val="20"/>
        </w:rPr>
        <w:t>partilhando</w:t>
      </w:r>
      <w:r>
        <w:rPr>
          <w:rFonts w:ascii="Aptos Display" w:hAnsi="Aptos Display"/>
          <w:sz w:val="20"/>
          <w:szCs w:val="20"/>
        </w:rPr>
        <w:t xml:space="preserve"> </w:t>
      </w:r>
      <w:r w:rsidRPr="00BD30DC">
        <w:rPr>
          <w:rFonts w:ascii="Aptos Display" w:hAnsi="Aptos Display"/>
          <w:sz w:val="20"/>
          <w:szCs w:val="20"/>
        </w:rPr>
        <w:t xml:space="preserve">a diferença de cada um. </w:t>
      </w:r>
    </w:p>
    <w:p w14:paraId="22E3C7E1" w14:textId="77777777" w:rsidR="002D01FF" w:rsidRPr="004B16FF" w:rsidRDefault="002D01FF" w:rsidP="002D01FF">
      <w:pPr>
        <w:spacing w:after="0" w:line="360" w:lineRule="auto"/>
        <w:jc w:val="both"/>
        <w:rPr>
          <w:rFonts w:ascii="Aptos Display" w:hAnsi="Aptos Display"/>
          <w:b/>
          <w:bCs/>
          <w:sz w:val="20"/>
          <w:szCs w:val="20"/>
        </w:rPr>
      </w:pPr>
    </w:p>
    <w:p w14:paraId="1777B6F7" w14:textId="77777777" w:rsidR="002D01FF" w:rsidRDefault="002D01FF" w:rsidP="002D01FF">
      <w:pPr>
        <w:spacing w:after="0" w:line="360" w:lineRule="auto"/>
        <w:jc w:val="both"/>
        <w:rPr>
          <w:rFonts w:ascii="Aptos Display" w:hAnsi="Aptos Display"/>
          <w:sz w:val="20"/>
          <w:szCs w:val="20"/>
        </w:rPr>
      </w:pPr>
      <w:r w:rsidRPr="00634A26">
        <w:rPr>
          <w:rFonts w:ascii="Aptos Display" w:hAnsi="Aptos Display"/>
          <w:color w:val="FF0000"/>
          <w:sz w:val="20"/>
          <w:szCs w:val="20"/>
        </w:rPr>
        <w:t>4.</w:t>
      </w:r>
      <w:r>
        <w:rPr>
          <w:rFonts w:ascii="Aptos Display" w:hAnsi="Aptos Display"/>
          <w:color w:val="FF0000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Queridos noivos e noivas:  Vivei </w:t>
      </w:r>
      <w:r w:rsidRPr="00F63EC4">
        <w:rPr>
          <w:rFonts w:ascii="Aptos Display" w:hAnsi="Aptos Display"/>
          <w:sz w:val="20"/>
          <w:szCs w:val="20"/>
        </w:rPr>
        <w:t xml:space="preserve">o amor </w:t>
      </w:r>
      <w:r w:rsidRPr="009B348A">
        <w:rPr>
          <w:rFonts w:ascii="Aptos Display" w:hAnsi="Aptos Display"/>
          <w:sz w:val="20"/>
          <w:szCs w:val="20"/>
        </w:rPr>
        <w:t>no mútuo amor, aberto à fecundidade;</w:t>
      </w:r>
      <w:r>
        <w:rPr>
          <w:rFonts w:ascii="Aptos Display" w:hAnsi="Aptos Display"/>
          <w:sz w:val="20"/>
          <w:szCs w:val="20"/>
        </w:rPr>
        <w:t xml:space="preserve"> construí uma </w:t>
      </w:r>
      <w:r w:rsidRPr="009B348A">
        <w:rPr>
          <w:rFonts w:ascii="Aptos Display" w:hAnsi="Aptos Display"/>
          <w:sz w:val="20"/>
          <w:szCs w:val="20"/>
        </w:rPr>
        <w:t>família</w:t>
      </w:r>
      <w:r>
        <w:rPr>
          <w:rFonts w:ascii="Aptos Display" w:hAnsi="Aptos Display"/>
          <w:sz w:val="20"/>
          <w:szCs w:val="20"/>
        </w:rPr>
        <w:t xml:space="preserve"> </w:t>
      </w:r>
      <w:r w:rsidRPr="009B348A">
        <w:rPr>
          <w:rFonts w:ascii="Aptos Display" w:hAnsi="Aptos Display"/>
          <w:sz w:val="20"/>
          <w:szCs w:val="20"/>
        </w:rPr>
        <w:t>unida e reunida pelo amor, sem fusão nem confusão de pessoas ou de papéis;</w:t>
      </w:r>
      <w:r>
        <w:rPr>
          <w:rFonts w:ascii="Aptos Display" w:hAnsi="Aptos Display"/>
          <w:sz w:val="20"/>
          <w:szCs w:val="20"/>
        </w:rPr>
        <w:t xml:space="preserve"> </w:t>
      </w:r>
      <w:r w:rsidRPr="009B348A">
        <w:rPr>
          <w:rFonts w:ascii="Aptos Display" w:hAnsi="Aptos Display"/>
          <w:sz w:val="20"/>
          <w:szCs w:val="20"/>
        </w:rPr>
        <w:t xml:space="preserve">uma família em que se partilha tudo o que se </w:t>
      </w:r>
      <w:r>
        <w:rPr>
          <w:rFonts w:ascii="Aptos Display" w:hAnsi="Aptos Display"/>
          <w:sz w:val="20"/>
          <w:szCs w:val="20"/>
        </w:rPr>
        <w:t>é e tem, deixando que a alegria do amor se difunda por toda a parte. Q</w:t>
      </w:r>
      <w:r w:rsidRPr="00F63EC4">
        <w:rPr>
          <w:rFonts w:ascii="Aptos Display" w:hAnsi="Aptos Display"/>
          <w:sz w:val="20"/>
          <w:szCs w:val="20"/>
        </w:rPr>
        <w:t xml:space="preserve">ue a </w:t>
      </w:r>
      <w:r>
        <w:rPr>
          <w:rFonts w:ascii="Aptos Display" w:hAnsi="Aptos Display"/>
          <w:sz w:val="20"/>
          <w:szCs w:val="20"/>
        </w:rPr>
        <w:t>v</w:t>
      </w:r>
      <w:r w:rsidRPr="00F63EC4">
        <w:rPr>
          <w:rFonts w:ascii="Aptos Display" w:hAnsi="Aptos Display"/>
          <w:sz w:val="20"/>
          <w:szCs w:val="20"/>
        </w:rPr>
        <w:t>ossa vida</w:t>
      </w:r>
      <w:r>
        <w:rPr>
          <w:rFonts w:ascii="Aptos Display" w:hAnsi="Aptos Display"/>
          <w:sz w:val="20"/>
          <w:szCs w:val="20"/>
        </w:rPr>
        <w:t xml:space="preserve"> matrimonial</w:t>
      </w:r>
      <w:r w:rsidRPr="00F63EC4">
        <w:rPr>
          <w:rFonts w:ascii="Aptos Display" w:hAnsi="Aptos Display"/>
          <w:sz w:val="20"/>
          <w:szCs w:val="20"/>
        </w:rPr>
        <w:t xml:space="preserve">, imersa pelo Batismo, neste imenso e inesgotável mistério do amor de Deus, seja </w:t>
      </w:r>
      <w:r>
        <w:rPr>
          <w:rFonts w:ascii="Aptos Display" w:hAnsi="Aptos Display"/>
          <w:sz w:val="20"/>
          <w:szCs w:val="20"/>
        </w:rPr>
        <w:t xml:space="preserve">para sempre </w:t>
      </w:r>
      <w:r w:rsidRPr="00F63EC4">
        <w:rPr>
          <w:rFonts w:ascii="Aptos Display" w:hAnsi="Aptos Display"/>
          <w:sz w:val="20"/>
          <w:szCs w:val="20"/>
        </w:rPr>
        <w:t xml:space="preserve">uma vida </w:t>
      </w:r>
      <w:r>
        <w:rPr>
          <w:rFonts w:ascii="Aptos Display" w:hAnsi="Aptos Display"/>
          <w:sz w:val="20"/>
          <w:szCs w:val="20"/>
        </w:rPr>
        <w:t xml:space="preserve">só </w:t>
      </w:r>
      <w:r w:rsidRPr="004B16FF">
        <w:rPr>
          <w:rFonts w:ascii="Aptos Display" w:hAnsi="Aptos Display"/>
          <w:i/>
          <w:iCs/>
          <w:sz w:val="20"/>
          <w:szCs w:val="20"/>
        </w:rPr>
        <w:t>por amor</w:t>
      </w:r>
      <w:r w:rsidRPr="00F63EC4">
        <w:rPr>
          <w:rFonts w:ascii="Aptos Display" w:hAnsi="Aptos Display"/>
          <w:sz w:val="20"/>
          <w:szCs w:val="20"/>
        </w:rPr>
        <w:t xml:space="preserve"> e assim se torne </w:t>
      </w:r>
      <w:r>
        <w:rPr>
          <w:rFonts w:ascii="Aptos Display" w:hAnsi="Aptos Display"/>
          <w:sz w:val="20"/>
          <w:szCs w:val="20"/>
        </w:rPr>
        <w:t xml:space="preserve">verdadeiramente </w:t>
      </w:r>
      <w:r w:rsidRPr="00F63EC4">
        <w:rPr>
          <w:rFonts w:ascii="Aptos Display" w:hAnsi="Aptos Display"/>
          <w:sz w:val="20"/>
          <w:szCs w:val="20"/>
        </w:rPr>
        <w:t>um Hino de Glória ao Pai e ao Filho e ao Espírito Santo. Ámen.</w:t>
      </w:r>
    </w:p>
    <w:p w14:paraId="7D8C996A" w14:textId="445A5356" w:rsidR="002D01FF" w:rsidRPr="00F57BB1" w:rsidRDefault="002D01FF" w:rsidP="002E3C96">
      <w:pPr>
        <w:shd w:val="clear" w:color="auto" w:fill="FFFFFF"/>
        <w:spacing w:line="360" w:lineRule="auto"/>
        <w:rPr>
          <w:rFonts w:ascii="Aptos Display" w:hAnsi="Aptos Display"/>
          <w:b/>
          <w:sz w:val="20"/>
          <w:szCs w:val="20"/>
        </w:rPr>
      </w:pPr>
      <w:r w:rsidRPr="008C1A72">
        <w:rPr>
          <w:rFonts w:ascii="Aptos Display" w:hAnsi="Aptos Display"/>
          <w:b/>
          <w:bCs/>
          <w:smallCaps/>
          <w:color w:val="000000"/>
          <w:sz w:val="20"/>
          <w:szCs w:val="20"/>
        </w:rPr>
        <w:br w:type="page"/>
      </w:r>
      <w:r w:rsidRPr="008C1A72">
        <w:rPr>
          <w:rFonts w:ascii="Aptos Display" w:hAnsi="Aptos Display" w:cs="Tahoma"/>
          <w:b/>
          <w:color w:val="000000"/>
          <w:sz w:val="20"/>
          <w:szCs w:val="20"/>
        </w:rPr>
        <w:t>Profissão de fé</w:t>
      </w:r>
      <w:r w:rsidR="002E3C96">
        <w:rPr>
          <w:rFonts w:ascii="Aptos Display" w:hAnsi="Aptos Display" w:cs="Tahoma"/>
          <w:b/>
          <w:color w:val="000000"/>
          <w:sz w:val="20"/>
          <w:szCs w:val="20"/>
        </w:rPr>
        <w:t xml:space="preserve"> </w:t>
      </w:r>
      <w:r w:rsidR="002E3C96" w:rsidRPr="002E3C96">
        <w:rPr>
          <w:rFonts w:ascii="Aptos Display" w:hAnsi="Aptos Display" w:cs="Tahoma"/>
          <w:bCs/>
          <w:color w:val="FF0000"/>
          <w:sz w:val="20"/>
          <w:szCs w:val="20"/>
        </w:rPr>
        <w:t>– Credo Batismal</w:t>
      </w:r>
      <w:r w:rsidR="00F57BB1">
        <w:rPr>
          <w:rFonts w:ascii="Aptos Display" w:hAnsi="Aptos Display" w:cs="Tahoma"/>
          <w:bCs/>
          <w:color w:val="FF0000"/>
          <w:sz w:val="20"/>
          <w:szCs w:val="20"/>
        </w:rPr>
        <w:t xml:space="preserve">. R. </w:t>
      </w:r>
      <w:r w:rsidR="00F57BB1" w:rsidRPr="00F57BB1">
        <w:rPr>
          <w:rFonts w:ascii="Aptos Display" w:hAnsi="Aptos Display" w:cs="Tahoma"/>
          <w:b/>
          <w:sz w:val="20"/>
          <w:szCs w:val="20"/>
        </w:rPr>
        <w:t xml:space="preserve">Sim, creio. </w:t>
      </w:r>
    </w:p>
    <w:p w14:paraId="57D10565" w14:textId="1B60C5A5" w:rsidR="0059267D" w:rsidRPr="00BC451C" w:rsidRDefault="00BC451C" w:rsidP="0059267D">
      <w:pPr>
        <w:rPr>
          <w:rFonts w:ascii="Arial Nova" w:eastAsia="PMingLiU" w:hAnsi="Arial Nova" w:cs="Calibri"/>
          <w:bCs/>
          <w:smallCaps/>
          <w:color w:val="FF0000"/>
          <w:lang w:eastAsia="zh-TW"/>
        </w:rPr>
      </w:pPr>
      <w:r w:rsidRPr="00BC451C">
        <w:rPr>
          <w:rFonts w:ascii="Arial Nova" w:eastAsia="PMingLiU" w:hAnsi="Arial Nova" w:cs="Calibri"/>
          <w:bCs/>
          <w:smallCaps/>
          <w:color w:val="FF0000"/>
          <w:lang w:eastAsia="zh-TW"/>
        </w:rPr>
        <w:t>III. Rito da bênção dos noivos</w:t>
      </w:r>
    </w:p>
    <w:p w14:paraId="08C8C6DE" w14:textId="77777777" w:rsidR="0059267D" w:rsidRDefault="0059267D" w:rsidP="0059267D">
      <w:pPr>
        <w:spacing w:after="0" w:line="360" w:lineRule="auto"/>
        <w:jc w:val="both"/>
        <w:rPr>
          <w:rFonts w:ascii="Arial Nova" w:eastAsia="PMingLiU" w:hAnsi="Arial Nova" w:cs="Calibri"/>
          <w:bCs/>
          <w:color w:val="000000"/>
          <w:sz w:val="10"/>
          <w:szCs w:val="10"/>
          <w:lang w:eastAsia="zh-TW"/>
        </w:rPr>
      </w:pPr>
    </w:p>
    <w:p w14:paraId="713A6C6F" w14:textId="77777777" w:rsidR="00D86F6A" w:rsidRPr="00D86F6A" w:rsidRDefault="00D86F6A" w:rsidP="00D86F6A">
      <w:pPr>
        <w:spacing w:after="0" w:line="360" w:lineRule="auto"/>
        <w:rPr>
          <w:rFonts w:asciiTheme="majorHAnsi" w:hAnsiTheme="majorHAnsi"/>
          <w:iCs/>
          <w:color w:val="FF0000"/>
          <w:sz w:val="20"/>
          <w:szCs w:val="20"/>
        </w:rPr>
      </w:pPr>
      <w:r w:rsidRPr="00D86F6A">
        <w:rPr>
          <w:rFonts w:asciiTheme="majorHAnsi" w:hAnsiTheme="majorHAnsi"/>
          <w:iCs/>
          <w:color w:val="FF0000"/>
          <w:sz w:val="20"/>
          <w:szCs w:val="20"/>
        </w:rPr>
        <w:t xml:space="preserve">2.ª Palavra – </w:t>
      </w:r>
      <w:r w:rsidRPr="00D86F6A">
        <w:rPr>
          <w:rFonts w:asciiTheme="majorHAnsi" w:hAnsiTheme="majorHAnsi"/>
          <w:bCs/>
          <w:iCs/>
          <w:color w:val="FF0000"/>
          <w:sz w:val="20"/>
          <w:szCs w:val="20"/>
        </w:rPr>
        <w:t>«Por favor»!</w:t>
      </w:r>
    </w:p>
    <w:p w14:paraId="695ED84E" w14:textId="77777777" w:rsidR="00D86F6A" w:rsidRPr="007A4F75" w:rsidRDefault="00D86F6A" w:rsidP="00D86F6A">
      <w:pPr>
        <w:spacing w:after="0" w:line="360" w:lineRule="auto"/>
        <w:jc w:val="both"/>
        <w:rPr>
          <w:rFonts w:ascii="Candara" w:hAnsi="Candara" w:cs="Calibri"/>
          <w:bCs/>
          <w:color w:val="000000"/>
          <w:sz w:val="20"/>
          <w:szCs w:val="20"/>
        </w:rPr>
      </w:pPr>
    </w:p>
    <w:p w14:paraId="769D1D72" w14:textId="77777777" w:rsidR="00D86F6A" w:rsidRPr="002E3C96" w:rsidRDefault="00D86F6A" w:rsidP="00D86F6A">
      <w:pPr>
        <w:spacing w:after="0" w:line="360" w:lineRule="auto"/>
        <w:jc w:val="both"/>
        <w:rPr>
          <w:rFonts w:asciiTheme="majorHAnsi" w:hAnsiTheme="majorHAnsi" w:cs="Calibri"/>
          <w:bCs/>
          <w:i/>
          <w:color w:val="FF0000"/>
          <w:sz w:val="20"/>
          <w:szCs w:val="20"/>
        </w:rPr>
      </w:pPr>
      <w:r w:rsidRPr="002E3C96">
        <w:rPr>
          <w:rFonts w:asciiTheme="majorHAnsi" w:hAnsiTheme="majorHAnsi" w:cs="Calibri"/>
          <w:bCs/>
          <w:color w:val="FF0000"/>
          <w:sz w:val="20"/>
          <w:szCs w:val="20"/>
        </w:rPr>
        <w:t xml:space="preserve">Noivos: </w:t>
      </w:r>
      <w:r w:rsidRPr="002E3C96">
        <w:rPr>
          <w:rFonts w:asciiTheme="majorHAnsi" w:hAnsiTheme="majorHAnsi" w:cs="Calibri"/>
          <w:bCs/>
          <w:color w:val="000000"/>
          <w:sz w:val="20"/>
          <w:szCs w:val="20"/>
        </w:rPr>
        <w:t xml:space="preserve">“Por </w:t>
      </w:r>
      <w:r w:rsidRPr="002E3C96">
        <w:rPr>
          <w:rFonts w:asciiTheme="majorHAnsi" w:hAnsiTheme="majorHAnsi" w:cs="Calibri"/>
          <w:bCs/>
          <w:i/>
          <w:color w:val="000000"/>
          <w:sz w:val="20"/>
          <w:szCs w:val="20"/>
        </w:rPr>
        <w:t>favor… com licença</w:t>
      </w:r>
      <w:r w:rsidRPr="002E3C96">
        <w:rPr>
          <w:rFonts w:asciiTheme="majorHAnsi" w:hAnsiTheme="majorHAnsi" w:cs="Calibri"/>
          <w:bCs/>
          <w:color w:val="000000"/>
          <w:sz w:val="20"/>
          <w:szCs w:val="20"/>
        </w:rPr>
        <w:t xml:space="preserve">” significa ser capaz de pedir consentimento, para entrar na vida do outro, com gentileza. Às vezes, usam-se modos um pouco “pesados”, como quem entra em casa, com botas de montanha! O verdadeiro amor não se impõe com dureza e agressividade. Sim, a gentileza preserva o amor. É também neste espírito, que vamos prestar o consentimento matrimonial. Pedimos licença, para que cada um entre definitivamente na vida do outro, sem a possuir nem invadir. É preciso aprender a pedir por favor e não falar para o outro, como quem está a dar ordens. </w:t>
      </w:r>
    </w:p>
    <w:p w14:paraId="5DDF3450" w14:textId="77777777" w:rsidR="00D86F6A" w:rsidRPr="002E3C96" w:rsidRDefault="00D86F6A" w:rsidP="0059267D">
      <w:pPr>
        <w:spacing w:after="0" w:line="360" w:lineRule="auto"/>
        <w:jc w:val="both"/>
        <w:rPr>
          <w:rFonts w:asciiTheme="majorHAnsi" w:eastAsia="PMingLiU" w:hAnsiTheme="majorHAnsi" w:cs="Calibri"/>
          <w:bCs/>
          <w:color w:val="000000"/>
          <w:sz w:val="10"/>
          <w:szCs w:val="10"/>
          <w:lang w:eastAsia="zh-TW"/>
        </w:rPr>
      </w:pPr>
    </w:p>
    <w:p w14:paraId="1981D797" w14:textId="77777777" w:rsidR="0059267D" w:rsidRPr="002E3C96" w:rsidRDefault="0059267D" w:rsidP="0059267D">
      <w:pPr>
        <w:spacing w:after="0" w:line="360" w:lineRule="auto"/>
        <w:rPr>
          <w:rFonts w:asciiTheme="majorHAnsi" w:eastAsia="PMingLiU" w:hAnsiTheme="majorHAnsi" w:cs="Calibri"/>
          <w:bCs/>
          <w:color w:val="AD238F"/>
          <w:sz w:val="10"/>
          <w:szCs w:val="10"/>
          <w:lang w:eastAsia="zh-TW"/>
        </w:rPr>
      </w:pPr>
    </w:p>
    <w:p w14:paraId="25388463" w14:textId="77777777" w:rsidR="0059267D" w:rsidRPr="002E3C96" w:rsidRDefault="0059267D" w:rsidP="0059267D">
      <w:pPr>
        <w:spacing w:after="0" w:line="360" w:lineRule="auto"/>
        <w:rPr>
          <w:rFonts w:asciiTheme="majorHAnsi" w:eastAsia="PMingLiU" w:hAnsiTheme="majorHAnsi" w:cs="Calibri"/>
          <w:b/>
          <w:sz w:val="20"/>
          <w:szCs w:val="20"/>
          <w:lang w:eastAsia="zh-TW"/>
        </w:rPr>
      </w:pPr>
      <w:r w:rsidRPr="002E3C96">
        <w:rPr>
          <w:rFonts w:asciiTheme="majorHAnsi" w:eastAsia="PMingLiU" w:hAnsiTheme="majorHAnsi" w:cs="Calibri"/>
          <w:bCs/>
          <w:color w:val="FF0000"/>
          <w:sz w:val="20"/>
          <w:szCs w:val="20"/>
          <w:lang w:eastAsia="zh-TW"/>
        </w:rPr>
        <w:t>Diácono:</w:t>
      </w:r>
      <w:r w:rsidRPr="002E3C96">
        <w:rPr>
          <w:rFonts w:asciiTheme="majorHAnsi" w:eastAsia="PMingLiU" w:hAnsiTheme="majorHAnsi" w:cs="Calibri"/>
          <w:b/>
          <w:color w:val="FF0000"/>
          <w:sz w:val="20"/>
          <w:szCs w:val="20"/>
          <w:lang w:eastAsia="zh-TW"/>
        </w:rPr>
        <w:t xml:space="preserve"> </w:t>
      </w:r>
      <w:r w:rsidRPr="002E3C96">
        <w:rPr>
          <w:rFonts w:asciiTheme="majorHAnsi" w:eastAsia="PMingLiU" w:hAnsiTheme="majorHAnsi" w:cs="Calibri"/>
          <w:bCs/>
          <w:sz w:val="20"/>
          <w:szCs w:val="20"/>
          <w:lang w:eastAsia="zh-TW"/>
        </w:rPr>
        <w:t>Inclinai-vos para a bênção.</w:t>
      </w:r>
    </w:p>
    <w:p w14:paraId="2D82792E" w14:textId="77777777" w:rsidR="002E3C96" w:rsidRDefault="002E3C96" w:rsidP="0059267D">
      <w:pPr>
        <w:spacing w:after="0" w:line="360" w:lineRule="auto"/>
        <w:jc w:val="both"/>
        <w:rPr>
          <w:rFonts w:asciiTheme="majorHAnsi" w:eastAsia="PMingLiU" w:hAnsiTheme="majorHAnsi" w:cs="Calibri"/>
          <w:bCs/>
          <w:color w:val="FF0000"/>
          <w:sz w:val="20"/>
          <w:szCs w:val="20"/>
          <w:lang w:eastAsia="zh-TW"/>
        </w:rPr>
      </w:pPr>
    </w:p>
    <w:p w14:paraId="708DA2B8" w14:textId="366721A5" w:rsidR="00D86F6A" w:rsidRPr="002E3C96" w:rsidRDefault="0059267D" w:rsidP="0059267D">
      <w:pPr>
        <w:spacing w:after="0" w:line="360" w:lineRule="auto"/>
        <w:jc w:val="both"/>
        <w:rPr>
          <w:rFonts w:asciiTheme="majorHAnsi" w:eastAsia="PMingLiU" w:hAnsiTheme="majorHAnsi" w:cs="Calibri"/>
          <w:bCs/>
          <w:sz w:val="20"/>
          <w:szCs w:val="20"/>
          <w:lang w:eastAsia="zh-TW"/>
        </w:rPr>
      </w:pPr>
      <w:r w:rsidRPr="002E3C96">
        <w:rPr>
          <w:rFonts w:asciiTheme="majorHAnsi" w:eastAsia="PMingLiU" w:hAnsiTheme="majorHAnsi" w:cs="Calibri"/>
          <w:bCs/>
          <w:color w:val="FF0000"/>
          <w:sz w:val="20"/>
          <w:szCs w:val="20"/>
          <w:lang w:eastAsia="zh-TW"/>
        </w:rPr>
        <w:t xml:space="preserve">P. </w:t>
      </w:r>
      <w:r w:rsidRPr="002E3C96">
        <w:rPr>
          <w:rFonts w:asciiTheme="majorHAnsi" w:eastAsia="PMingLiU" w:hAnsiTheme="majorHAnsi" w:cs="Calibri"/>
          <w:bCs/>
          <w:sz w:val="20"/>
          <w:szCs w:val="20"/>
          <w:lang w:eastAsia="zh-TW"/>
        </w:rPr>
        <w:t xml:space="preserve">Nós Vos louvamos, Senhor, que, na vossa benigna providência, inspirais e preparais estes vossos filhos, para que se amem mutuamente. Fortalecei, Senhor, os seus corações </w:t>
      </w:r>
      <w:r w:rsidRPr="002E3C96">
        <w:rPr>
          <w:rFonts w:asciiTheme="majorHAnsi" w:eastAsia="PMingLiU" w:hAnsiTheme="majorHAnsi" w:cs="Calibri"/>
          <w:bCs/>
          <w:color w:val="FF0000"/>
          <w:sz w:val="20"/>
          <w:szCs w:val="20"/>
          <w:lang w:eastAsia="zh-TW"/>
        </w:rPr>
        <w:t>+</w:t>
      </w:r>
      <w:r w:rsidRPr="002E3C96">
        <w:rPr>
          <w:rFonts w:asciiTheme="majorHAnsi" w:eastAsia="PMingLiU" w:hAnsiTheme="majorHAnsi" w:cs="Calibri"/>
          <w:bCs/>
          <w:sz w:val="20"/>
          <w:szCs w:val="20"/>
          <w:lang w:eastAsia="zh-TW"/>
        </w:rPr>
        <w:t xml:space="preserve"> para que, guardando fidelidade entre si e agradando-Vos em todas as coisas, cheguem felizes ao sacramento do Matrimónio. Por Nosso Senhor Jesus Cristo, vosso Filho, que é Deus convosco na unidade do Espírito Santo. </w:t>
      </w:r>
    </w:p>
    <w:p w14:paraId="043B9D37" w14:textId="33521F75" w:rsidR="0059267D" w:rsidRPr="002E3C96" w:rsidRDefault="0059267D" w:rsidP="0059267D">
      <w:pPr>
        <w:spacing w:after="0" w:line="360" w:lineRule="auto"/>
        <w:jc w:val="both"/>
        <w:rPr>
          <w:rFonts w:asciiTheme="majorHAnsi" w:eastAsia="PMingLiU" w:hAnsiTheme="majorHAnsi" w:cs="Calibri"/>
          <w:bCs/>
          <w:sz w:val="20"/>
          <w:szCs w:val="20"/>
          <w:lang w:eastAsia="zh-TW"/>
        </w:rPr>
      </w:pPr>
      <w:r w:rsidRPr="002E3C96">
        <w:rPr>
          <w:rFonts w:asciiTheme="majorHAnsi" w:eastAsia="PMingLiU" w:hAnsiTheme="majorHAnsi" w:cs="Calibri"/>
          <w:bCs/>
          <w:color w:val="FF0000"/>
          <w:sz w:val="20"/>
          <w:szCs w:val="20"/>
          <w:lang w:eastAsia="zh-TW"/>
        </w:rPr>
        <w:t xml:space="preserve">R. </w:t>
      </w:r>
      <w:r w:rsidRPr="002E3C96">
        <w:rPr>
          <w:rFonts w:asciiTheme="majorHAnsi" w:eastAsia="PMingLiU" w:hAnsiTheme="majorHAnsi" w:cs="Calibri"/>
          <w:bCs/>
          <w:sz w:val="20"/>
          <w:szCs w:val="20"/>
          <w:lang w:eastAsia="zh-TW"/>
        </w:rPr>
        <w:t>Ámen.</w:t>
      </w:r>
    </w:p>
    <w:p w14:paraId="7E0AF2E3" w14:textId="77777777" w:rsidR="0059267D" w:rsidRPr="002E3C96" w:rsidRDefault="0059267D" w:rsidP="0059267D">
      <w:pPr>
        <w:spacing w:after="0" w:line="360" w:lineRule="auto"/>
        <w:rPr>
          <w:rFonts w:asciiTheme="majorHAnsi" w:eastAsia="PMingLiU" w:hAnsiTheme="majorHAnsi" w:cs="Calibri"/>
          <w:b/>
          <w:color w:val="AD238F"/>
          <w:sz w:val="10"/>
          <w:szCs w:val="10"/>
          <w:lang w:eastAsia="zh-TW"/>
        </w:rPr>
      </w:pPr>
    </w:p>
    <w:p w14:paraId="0514D93E" w14:textId="77777777" w:rsidR="0059267D" w:rsidRPr="002E3C96" w:rsidRDefault="0059267D" w:rsidP="0059267D">
      <w:pPr>
        <w:spacing w:after="0" w:line="360" w:lineRule="auto"/>
        <w:rPr>
          <w:rFonts w:asciiTheme="majorHAnsi" w:eastAsia="PMingLiU" w:hAnsiTheme="majorHAnsi" w:cs="Calibri"/>
          <w:bCs/>
          <w:color w:val="FF0000"/>
          <w:sz w:val="20"/>
          <w:szCs w:val="20"/>
          <w:lang w:eastAsia="zh-TW"/>
        </w:rPr>
      </w:pPr>
      <w:r w:rsidRPr="002E3C96">
        <w:rPr>
          <w:rFonts w:asciiTheme="majorHAnsi" w:eastAsia="PMingLiU" w:hAnsiTheme="majorHAnsi" w:cs="Calibri"/>
          <w:bCs/>
          <w:color w:val="FF0000"/>
          <w:sz w:val="20"/>
          <w:szCs w:val="20"/>
          <w:lang w:eastAsia="zh-TW"/>
        </w:rPr>
        <w:t>Aspersão dos noivos</w:t>
      </w:r>
    </w:p>
    <w:p w14:paraId="0BDECCDC" w14:textId="77777777" w:rsidR="0059267D" w:rsidRPr="002E3C96" w:rsidRDefault="0059267D" w:rsidP="0059267D">
      <w:pPr>
        <w:spacing w:after="0" w:line="360" w:lineRule="auto"/>
        <w:rPr>
          <w:rFonts w:asciiTheme="majorHAnsi" w:eastAsia="PMingLiU" w:hAnsiTheme="majorHAnsi" w:cs="Calibri"/>
          <w:b/>
          <w:sz w:val="10"/>
          <w:szCs w:val="10"/>
          <w:lang w:eastAsia="zh-TW"/>
        </w:rPr>
      </w:pPr>
    </w:p>
    <w:p w14:paraId="7D65C346" w14:textId="77777777" w:rsidR="0059267D" w:rsidRPr="002E3C96" w:rsidRDefault="0059267D" w:rsidP="0059267D">
      <w:pPr>
        <w:spacing w:after="0" w:line="360" w:lineRule="auto"/>
        <w:rPr>
          <w:rFonts w:asciiTheme="majorHAnsi" w:eastAsia="PMingLiU" w:hAnsiTheme="majorHAnsi" w:cs="Calibri"/>
          <w:bCs/>
          <w:sz w:val="20"/>
          <w:szCs w:val="20"/>
          <w:lang w:eastAsia="zh-TW"/>
        </w:rPr>
      </w:pPr>
      <w:r w:rsidRPr="002E3C96">
        <w:rPr>
          <w:rFonts w:asciiTheme="majorHAnsi" w:eastAsia="PMingLiU" w:hAnsiTheme="majorHAnsi" w:cs="Calibri"/>
          <w:bCs/>
          <w:color w:val="FF0000"/>
          <w:sz w:val="20"/>
          <w:szCs w:val="20"/>
          <w:lang w:eastAsia="zh-TW"/>
        </w:rPr>
        <w:t>Cântico:</w:t>
      </w:r>
      <w:r w:rsidRPr="002E3C96">
        <w:rPr>
          <w:rFonts w:asciiTheme="majorHAnsi" w:eastAsia="PMingLiU" w:hAnsiTheme="majorHAnsi" w:cs="Calibri"/>
          <w:b/>
          <w:color w:val="FF0000"/>
          <w:sz w:val="20"/>
          <w:szCs w:val="20"/>
          <w:lang w:eastAsia="zh-TW"/>
        </w:rPr>
        <w:t xml:space="preserve"> </w:t>
      </w:r>
      <w:r w:rsidRPr="002E3C96">
        <w:rPr>
          <w:rFonts w:asciiTheme="majorHAnsi" w:eastAsia="PMingLiU" w:hAnsiTheme="majorHAnsi" w:cs="Calibri"/>
          <w:bCs/>
          <w:sz w:val="20"/>
          <w:szCs w:val="20"/>
          <w:lang w:eastAsia="zh-TW"/>
        </w:rPr>
        <w:t>Por tuas mãos foram criados, à Tua imagem Homem e Mulher os criaste. Por Tuas Mãos foram criados. Tu deste-lhes a Vida.</w:t>
      </w:r>
    </w:p>
    <w:p w14:paraId="199C0B59" w14:textId="77777777" w:rsidR="0059267D" w:rsidRPr="002E3C96" w:rsidRDefault="0059267D" w:rsidP="002D01FF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Tahoma"/>
          <w:b/>
          <w:color w:val="000000"/>
          <w:sz w:val="20"/>
          <w:szCs w:val="20"/>
        </w:rPr>
      </w:pPr>
    </w:p>
    <w:p w14:paraId="15E66355" w14:textId="7391EF78" w:rsidR="002D01FF" w:rsidRPr="002E3C96" w:rsidRDefault="00D86F6A" w:rsidP="002D01FF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Tahoma"/>
          <w:bCs/>
          <w:color w:val="FF0000"/>
          <w:sz w:val="20"/>
          <w:szCs w:val="20"/>
        </w:rPr>
      </w:pPr>
      <w:r w:rsidRPr="002E3C96">
        <w:rPr>
          <w:rFonts w:asciiTheme="majorHAnsi" w:hAnsiTheme="majorHAnsi" w:cs="Tahoma"/>
          <w:bCs/>
          <w:color w:val="FF0000"/>
          <w:sz w:val="20"/>
          <w:szCs w:val="20"/>
        </w:rPr>
        <w:t xml:space="preserve">Omitir </w:t>
      </w:r>
      <w:r w:rsidR="002D01FF" w:rsidRPr="002E3C96">
        <w:rPr>
          <w:rFonts w:asciiTheme="majorHAnsi" w:hAnsiTheme="majorHAnsi" w:cs="Tahoma"/>
          <w:bCs/>
          <w:color w:val="FF0000"/>
          <w:sz w:val="20"/>
          <w:szCs w:val="20"/>
        </w:rPr>
        <w:t>Oração dos Fiéis</w:t>
      </w:r>
      <w:r w:rsidRPr="002E3C96">
        <w:rPr>
          <w:rFonts w:asciiTheme="majorHAnsi" w:hAnsiTheme="majorHAnsi" w:cs="Tahoma"/>
          <w:bCs/>
          <w:color w:val="FF0000"/>
          <w:sz w:val="20"/>
          <w:szCs w:val="20"/>
        </w:rPr>
        <w:t xml:space="preserve"> – far-se-á uma Prece </w:t>
      </w:r>
      <w:r w:rsidR="00F57BB1">
        <w:rPr>
          <w:rFonts w:asciiTheme="majorHAnsi" w:hAnsiTheme="majorHAnsi" w:cs="Tahoma"/>
          <w:bCs/>
          <w:color w:val="FF0000"/>
          <w:sz w:val="20"/>
          <w:szCs w:val="20"/>
        </w:rPr>
        <w:t xml:space="preserve">dos noivos, </w:t>
      </w:r>
      <w:r w:rsidRPr="002E3C96">
        <w:rPr>
          <w:rFonts w:asciiTheme="majorHAnsi" w:hAnsiTheme="majorHAnsi" w:cs="Tahoma"/>
          <w:bCs/>
          <w:color w:val="FF0000"/>
          <w:sz w:val="20"/>
          <w:szCs w:val="20"/>
        </w:rPr>
        <w:t>depois da Comunhão</w:t>
      </w:r>
      <w:r w:rsidR="00F57BB1">
        <w:rPr>
          <w:rFonts w:asciiTheme="majorHAnsi" w:hAnsiTheme="majorHAnsi" w:cs="Tahoma"/>
          <w:bCs/>
          <w:color w:val="FF0000"/>
          <w:sz w:val="20"/>
          <w:szCs w:val="20"/>
        </w:rPr>
        <w:t>.</w:t>
      </w:r>
    </w:p>
    <w:p w14:paraId="427D760A" w14:textId="77777777" w:rsidR="002D01FF" w:rsidRPr="008C1A72" w:rsidRDefault="002D01FF" w:rsidP="002D01F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ptos Display" w:hAnsi="Aptos Display" w:cs="Tahoma"/>
          <w:b/>
          <w:color w:val="000000"/>
          <w:sz w:val="16"/>
          <w:szCs w:val="16"/>
        </w:rPr>
      </w:pPr>
    </w:p>
    <w:p w14:paraId="058A8577" w14:textId="77777777" w:rsidR="00D86F6A" w:rsidRDefault="00D86F6A" w:rsidP="002D01F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Tahoma"/>
          <w:color w:val="FF0000"/>
          <w:sz w:val="20"/>
          <w:szCs w:val="20"/>
        </w:rPr>
      </w:pPr>
    </w:p>
    <w:p w14:paraId="13415FE9" w14:textId="3B8F511D" w:rsidR="002D01FF" w:rsidRPr="00BC451C" w:rsidRDefault="002D01FF" w:rsidP="002D01F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Arial"/>
          <w:bCs/>
          <w:smallCaps/>
          <w:color w:val="FF0000"/>
          <w:sz w:val="22"/>
          <w:szCs w:val="22"/>
        </w:rPr>
      </w:pPr>
      <w:r w:rsidRPr="00BC451C">
        <w:rPr>
          <w:rFonts w:ascii="Aptos Display" w:hAnsi="Aptos Display" w:cs="Arial"/>
          <w:bCs/>
          <w:smallCaps/>
          <w:color w:val="FF0000"/>
          <w:sz w:val="22"/>
          <w:szCs w:val="22"/>
        </w:rPr>
        <w:t>I</w:t>
      </w:r>
      <w:r w:rsidR="00BC451C" w:rsidRPr="00BC451C">
        <w:rPr>
          <w:rFonts w:ascii="Aptos Display" w:hAnsi="Aptos Display" w:cs="Arial"/>
          <w:bCs/>
          <w:smallCaps/>
          <w:color w:val="FF0000"/>
          <w:sz w:val="22"/>
          <w:szCs w:val="22"/>
        </w:rPr>
        <w:t>V</w:t>
      </w:r>
      <w:r w:rsidRPr="00BC451C">
        <w:rPr>
          <w:rFonts w:ascii="Aptos Display" w:hAnsi="Aptos Display" w:cs="Arial"/>
          <w:bCs/>
          <w:smallCaps/>
          <w:color w:val="FF0000"/>
          <w:sz w:val="22"/>
          <w:szCs w:val="22"/>
        </w:rPr>
        <w:t>. Liturgia Eucarística</w:t>
      </w:r>
    </w:p>
    <w:p w14:paraId="4E0923BE" w14:textId="77777777" w:rsidR="002D01FF" w:rsidRPr="008C1A72" w:rsidRDefault="002D01FF" w:rsidP="002D01F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Arial"/>
          <w:b/>
          <w:color w:val="000000"/>
          <w:sz w:val="20"/>
          <w:szCs w:val="20"/>
        </w:rPr>
      </w:pPr>
    </w:p>
    <w:p w14:paraId="4FAD1AE8" w14:textId="77777777" w:rsidR="002D01FF" w:rsidRPr="008C1A72" w:rsidRDefault="002D01FF" w:rsidP="002D01F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Arial"/>
          <w:color w:val="000000"/>
          <w:sz w:val="20"/>
          <w:szCs w:val="20"/>
        </w:rPr>
      </w:pPr>
      <w:r w:rsidRPr="008C1A72">
        <w:rPr>
          <w:rFonts w:ascii="Aptos Display" w:hAnsi="Aptos Display" w:cs="Arial"/>
          <w:color w:val="000000"/>
          <w:sz w:val="20"/>
          <w:szCs w:val="20"/>
        </w:rPr>
        <w:t xml:space="preserve">Apresentação dos dons | Cântico do Ofertório | Oração sobre as oblatas | Prefácio próprio da Santíssima Trindade | Oração Eucarística II | </w:t>
      </w:r>
      <w:r w:rsidRPr="008C1A72">
        <w:rPr>
          <w:rFonts w:ascii="Aptos Display" w:eastAsia="Arial Unicode MS" w:hAnsi="Aptos Display" w:cs="Arial Unicode MS"/>
          <w:bCs/>
          <w:sz w:val="20"/>
          <w:szCs w:val="20"/>
        </w:rPr>
        <w:t>Ritos da Comunhão</w:t>
      </w:r>
    </w:p>
    <w:p w14:paraId="3EEE2793" w14:textId="77777777" w:rsidR="002D01FF" w:rsidRPr="008C1A72" w:rsidRDefault="002D01FF" w:rsidP="002D01FF">
      <w:pPr>
        <w:spacing w:after="0" w:line="360" w:lineRule="auto"/>
        <w:rPr>
          <w:rFonts w:ascii="Aptos Display" w:hAnsi="Aptos Display"/>
          <w:b/>
          <w:sz w:val="20"/>
          <w:szCs w:val="20"/>
        </w:rPr>
      </w:pPr>
    </w:p>
    <w:p w14:paraId="5170FE74" w14:textId="04279137" w:rsidR="002D01FF" w:rsidRPr="00BC451C" w:rsidRDefault="002D01FF" w:rsidP="002D01FF">
      <w:pPr>
        <w:spacing w:after="0" w:line="360" w:lineRule="auto"/>
        <w:rPr>
          <w:rFonts w:ascii="Aptos Display" w:hAnsi="Aptos Display"/>
          <w:bCs/>
          <w:smallCaps/>
          <w:color w:val="FF0000"/>
        </w:rPr>
      </w:pPr>
      <w:r w:rsidRPr="00BC451C">
        <w:rPr>
          <w:rFonts w:ascii="Aptos Display" w:hAnsi="Aptos Display"/>
          <w:bCs/>
          <w:smallCaps/>
          <w:color w:val="FF0000"/>
        </w:rPr>
        <w:t>V. Ritos Finais</w:t>
      </w:r>
    </w:p>
    <w:p w14:paraId="76DE8FFD" w14:textId="77777777" w:rsidR="002D01FF" w:rsidRDefault="002D01FF" w:rsidP="002D01FF">
      <w:pPr>
        <w:spacing w:after="0" w:line="360" w:lineRule="auto"/>
        <w:rPr>
          <w:rFonts w:ascii="Aptos Display" w:hAnsi="Aptos Display"/>
          <w:b/>
          <w:sz w:val="20"/>
          <w:szCs w:val="20"/>
        </w:rPr>
      </w:pPr>
    </w:p>
    <w:p w14:paraId="5642A0E5" w14:textId="77777777" w:rsidR="005A788E" w:rsidRPr="002E3C96" w:rsidRDefault="005A788E" w:rsidP="005A788E">
      <w:pPr>
        <w:spacing w:after="0" w:line="360" w:lineRule="auto"/>
        <w:jc w:val="both"/>
        <w:rPr>
          <w:rFonts w:asciiTheme="majorHAnsi" w:eastAsiaTheme="minorHAnsi" w:hAnsiTheme="majorHAnsi" w:cs="Calibri"/>
          <w:iCs/>
          <w:color w:val="FF0000"/>
          <w:sz w:val="20"/>
          <w:szCs w:val="20"/>
        </w:rPr>
      </w:pPr>
      <w:r w:rsidRPr="002E3C96">
        <w:rPr>
          <w:rFonts w:asciiTheme="majorHAnsi" w:eastAsiaTheme="minorHAnsi" w:hAnsiTheme="majorHAnsi" w:cs="Calibri"/>
          <w:iCs/>
          <w:color w:val="FF0000"/>
          <w:sz w:val="20"/>
          <w:szCs w:val="20"/>
        </w:rPr>
        <w:t>Durante a comunhão acender a vela no círio pascal e receber a flor. A seguir à oração pós-comunhão, recordar a 3.ª palavra.</w:t>
      </w:r>
    </w:p>
    <w:p w14:paraId="552343B0" w14:textId="77777777" w:rsidR="005A788E" w:rsidRPr="002E3C96" w:rsidRDefault="005A788E" w:rsidP="005A788E">
      <w:pPr>
        <w:spacing w:after="0" w:line="360" w:lineRule="auto"/>
        <w:ind w:left="360"/>
        <w:jc w:val="both"/>
        <w:rPr>
          <w:rFonts w:asciiTheme="majorHAnsi" w:eastAsiaTheme="minorHAnsi" w:hAnsiTheme="majorHAnsi" w:cstheme="minorBidi"/>
          <w:bCs/>
          <w:iCs/>
          <w:color w:val="000000"/>
          <w:sz w:val="10"/>
          <w:szCs w:val="10"/>
        </w:rPr>
      </w:pPr>
    </w:p>
    <w:p w14:paraId="44E89041" w14:textId="77777777" w:rsidR="005A788E" w:rsidRPr="00C40D9E" w:rsidRDefault="005A788E" w:rsidP="005A788E">
      <w:pPr>
        <w:spacing w:after="0" w:line="360" w:lineRule="auto"/>
        <w:jc w:val="both"/>
        <w:rPr>
          <w:rFonts w:asciiTheme="majorHAnsi" w:eastAsiaTheme="minorHAnsi" w:hAnsiTheme="majorHAnsi" w:cs="Calibri"/>
          <w:bCs/>
          <w:color w:val="FF0000"/>
          <w:sz w:val="20"/>
          <w:szCs w:val="20"/>
        </w:rPr>
      </w:pPr>
      <w:r w:rsidRPr="00C40D9E">
        <w:rPr>
          <w:rFonts w:asciiTheme="majorHAnsi" w:eastAsiaTheme="minorHAnsi" w:hAnsiTheme="majorHAnsi" w:cs="Calibri"/>
          <w:bCs/>
          <w:color w:val="FF0000"/>
          <w:sz w:val="20"/>
          <w:szCs w:val="20"/>
        </w:rPr>
        <w:t>3. ª Palavra – «Obrigado(a)»!</w:t>
      </w:r>
    </w:p>
    <w:p w14:paraId="28F2D4DF" w14:textId="77777777" w:rsidR="005A788E" w:rsidRPr="002E3C96" w:rsidRDefault="005A788E" w:rsidP="005A788E">
      <w:pPr>
        <w:spacing w:after="0" w:line="360" w:lineRule="auto"/>
        <w:jc w:val="both"/>
        <w:rPr>
          <w:rFonts w:asciiTheme="majorHAnsi" w:eastAsiaTheme="minorHAnsi" w:hAnsiTheme="majorHAnsi" w:cs="Calibri"/>
          <w:bCs/>
          <w:color w:val="FF0000"/>
          <w:sz w:val="20"/>
          <w:szCs w:val="20"/>
        </w:rPr>
      </w:pPr>
    </w:p>
    <w:p w14:paraId="06DD3EE4" w14:textId="77777777" w:rsidR="005A788E" w:rsidRPr="001A4BC6" w:rsidRDefault="005A788E" w:rsidP="005A788E">
      <w:pPr>
        <w:spacing w:after="0" w:line="360" w:lineRule="auto"/>
        <w:jc w:val="both"/>
        <w:rPr>
          <w:rFonts w:asciiTheme="majorHAnsi" w:eastAsiaTheme="minorHAnsi" w:hAnsiTheme="majorHAnsi" w:cs="Calibri"/>
          <w:bCs/>
          <w:color w:val="000000"/>
          <w:sz w:val="20"/>
          <w:szCs w:val="20"/>
        </w:rPr>
      </w:pPr>
      <w:r w:rsidRPr="001A4BC6">
        <w:rPr>
          <w:rFonts w:asciiTheme="majorHAnsi" w:eastAsiaTheme="minorHAnsi" w:hAnsiTheme="majorHAnsi" w:cs="Calibri"/>
          <w:bCs/>
          <w:color w:val="FF0000"/>
          <w:sz w:val="20"/>
          <w:szCs w:val="20"/>
        </w:rPr>
        <w:t xml:space="preserve">Noiva: </w:t>
      </w:r>
      <w:r w:rsidRPr="001A4BC6">
        <w:rPr>
          <w:rFonts w:asciiTheme="majorHAnsi" w:eastAsiaTheme="minorHAnsi" w:hAnsiTheme="majorHAnsi" w:cs="Calibri"/>
          <w:bCs/>
          <w:color w:val="000000"/>
          <w:sz w:val="20"/>
          <w:szCs w:val="20"/>
        </w:rPr>
        <w:t xml:space="preserve">No nosso relacionamento, é importante saber agradecer, para manter viva a consciência de que a outra pessoa é um dom de Deus e de que queremos ser uma «prenda» para o outro. Nessa atitude interior, é preciso saber agradecer por tudo, dar graças em todas as circunstâncias. </w:t>
      </w:r>
    </w:p>
    <w:p w14:paraId="6544043F" w14:textId="77777777" w:rsidR="002E3C96" w:rsidRPr="001A4BC6" w:rsidRDefault="002E3C96" w:rsidP="005A788E">
      <w:pPr>
        <w:spacing w:after="0" w:line="360" w:lineRule="auto"/>
        <w:jc w:val="both"/>
        <w:rPr>
          <w:rFonts w:asciiTheme="majorHAnsi" w:eastAsiaTheme="minorHAnsi" w:hAnsiTheme="majorHAnsi" w:cs="Calibri"/>
          <w:bCs/>
          <w:color w:val="FF0000"/>
          <w:sz w:val="20"/>
          <w:szCs w:val="20"/>
        </w:rPr>
      </w:pPr>
    </w:p>
    <w:p w14:paraId="6A6CAE94" w14:textId="60C79FA2" w:rsidR="005A788E" w:rsidRPr="001A4BC6" w:rsidRDefault="005A788E" w:rsidP="005A788E">
      <w:pPr>
        <w:spacing w:after="0" w:line="360" w:lineRule="auto"/>
        <w:jc w:val="both"/>
        <w:rPr>
          <w:rFonts w:asciiTheme="majorHAnsi" w:eastAsiaTheme="minorHAnsi" w:hAnsiTheme="majorHAnsi" w:cs="Calibri"/>
          <w:bCs/>
          <w:i/>
          <w:color w:val="FF0000"/>
          <w:sz w:val="20"/>
          <w:szCs w:val="20"/>
        </w:rPr>
      </w:pPr>
      <w:r w:rsidRPr="001A4BC6">
        <w:rPr>
          <w:rFonts w:asciiTheme="majorHAnsi" w:eastAsiaTheme="minorHAnsi" w:hAnsiTheme="majorHAnsi" w:cs="Calibri"/>
          <w:bCs/>
          <w:color w:val="FF0000"/>
          <w:sz w:val="20"/>
          <w:szCs w:val="20"/>
        </w:rPr>
        <w:t xml:space="preserve">Noivo: </w:t>
      </w:r>
      <w:r w:rsidRPr="001A4BC6">
        <w:rPr>
          <w:rFonts w:asciiTheme="majorHAnsi" w:eastAsiaTheme="minorHAnsi" w:hAnsiTheme="majorHAnsi" w:cs="Calibri"/>
          <w:bCs/>
          <w:color w:val="000000"/>
          <w:sz w:val="20"/>
          <w:szCs w:val="20"/>
        </w:rPr>
        <w:t>Dizer «Obrigado» não é simplesmente uma palavra amável de cortesia, a usar com estranhos. É necessário sabermos dizer ‘obrigado’, ‘obrigada’, para nos reconhecermos e podermos caminharmos juntos. Porque dizer «Obrigado», «obrigada» de algum modo, é dizer: «</w:t>
      </w:r>
      <w:r w:rsidRPr="001A4BC6">
        <w:rPr>
          <w:rFonts w:asciiTheme="majorHAnsi" w:eastAsiaTheme="minorHAnsi" w:hAnsiTheme="majorHAnsi" w:cs="Calibri"/>
          <w:bCs/>
          <w:i/>
          <w:iCs/>
          <w:color w:val="000000"/>
          <w:sz w:val="20"/>
          <w:szCs w:val="20"/>
        </w:rPr>
        <w:t>Que seria de mim, sem ti</w:t>
      </w:r>
      <w:proofErr w:type="gramStart"/>
      <w:r w:rsidRPr="001A4BC6">
        <w:rPr>
          <w:rFonts w:asciiTheme="majorHAnsi" w:eastAsiaTheme="minorHAnsi" w:hAnsiTheme="majorHAnsi" w:cs="Calibri"/>
          <w:bCs/>
          <w:i/>
          <w:iCs/>
          <w:color w:val="000000"/>
          <w:sz w:val="20"/>
          <w:szCs w:val="20"/>
        </w:rPr>
        <w:t>?</w:t>
      </w:r>
      <w:r w:rsidRPr="001A4BC6">
        <w:rPr>
          <w:rFonts w:asciiTheme="majorHAnsi" w:eastAsiaTheme="minorHAnsi" w:hAnsiTheme="majorHAnsi" w:cs="Calibri"/>
          <w:bCs/>
          <w:color w:val="000000"/>
          <w:sz w:val="20"/>
          <w:szCs w:val="20"/>
        </w:rPr>
        <w:t>»…</w:t>
      </w:r>
      <w:proofErr w:type="gramEnd"/>
      <w:r w:rsidRPr="001A4BC6">
        <w:rPr>
          <w:rFonts w:asciiTheme="majorHAnsi" w:eastAsiaTheme="minorHAnsi" w:hAnsiTheme="majorHAnsi" w:cs="Calibri"/>
          <w:bCs/>
          <w:color w:val="000000"/>
          <w:sz w:val="20"/>
          <w:szCs w:val="20"/>
        </w:rPr>
        <w:t xml:space="preserve"> «É bom que tu </w:t>
      </w:r>
      <w:proofErr w:type="gramStart"/>
      <w:r w:rsidRPr="001A4BC6">
        <w:rPr>
          <w:rFonts w:asciiTheme="majorHAnsi" w:eastAsiaTheme="minorHAnsi" w:hAnsiTheme="majorHAnsi" w:cs="Calibri"/>
          <w:bCs/>
          <w:color w:val="000000"/>
          <w:sz w:val="20"/>
          <w:szCs w:val="20"/>
        </w:rPr>
        <w:t>existas»…</w:t>
      </w:r>
      <w:proofErr w:type="gramEnd"/>
      <w:r w:rsidRPr="001A4BC6">
        <w:rPr>
          <w:rFonts w:asciiTheme="majorHAnsi" w:eastAsiaTheme="minorHAnsi" w:hAnsiTheme="majorHAnsi" w:cs="Calibri"/>
          <w:bCs/>
          <w:color w:val="000000"/>
          <w:sz w:val="20"/>
          <w:szCs w:val="20"/>
        </w:rPr>
        <w:t xml:space="preserve"> Por isso, digamos esta palavra… «Obrigado/Obrigada».</w:t>
      </w:r>
    </w:p>
    <w:p w14:paraId="24963866" w14:textId="77777777" w:rsidR="001B14B8" w:rsidRPr="001A4BC6" w:rsidRDefault="001B14B8" w:rsidP="001B14B8">
      <w:pPr>
        <w:spacing w:after="0" w:line="360" w:lineRule="auto"/>
        <w:rPr>
          <w:rFonts w:asciiTheme="majorHAnsi" w:hAnsiTheme="majorHAnsi" w:cs="Calibri"/>
          <w:bCs/>
          <w:color w:val="FF0000"/>
          <w:sz w:val="20"/>
          <w:szCs w:val="20"/>
        </w:rPr>
      </w:pPr>
    </w:p>
    <w:p w14:paraId="45FF2DF0" w14:textId="4236A761" w:rsidR="002E3C96" w:rsidRPr="001A4BC6" w:rsidRDefault="002E3C96" w:rsidP="00AF3DDB">
      <w:pPr>
        <w:spacing w:after="0" w:line="360" w:lineRule="auto"/>
        <w:jc w:val="both"/>
        <w:rPr>
          <w:rFonts w:asciiTheme="majorHAnsi" w:hAnsiTheme="majorHAnsi" w:cs="Calibri"/>
          <w:bCs/>
          <w:sz w:val="20"/>
          <w:szCs w:val="20"/>
        </w:rPr>
      </w:pPr>
      <w:r w:rsidRPr="001A4BC6">
        <w:rPr>
          <w:rFonts w:asciiTheme="majorHAnsi" w:hAnsiTheme="majorHAnsi" w:cs="Calibri"/>
          <w:bCs/>
          <w:color w:val="FF0000"/>
          <w:sz w:val="20"/>
          <w:szCs w:val="20"/>
        </w:rPr>
        <w:t xml:space="preserve">P. </w:t>
      </w:r>
      <w:r w:rsidRPr="001A4BC6">
        <w:rPr>
          <w:rFonts w:asciiTheme="majorHAnsi" w:hAnsiTheme="majorHAnsi" w:cs="Calibri"/>
          <w:bCs/>
          <w:sz w:val="20"/>
          <w:szCs w:val="20"/>
        </w:rPr>
        <w:t>Convidamos os noivos a dar as mãos</w:t>
      </w:r>
      <w:r w:rsidR="00AF3DDB" w:rsidRPr="001A4BC6">
        <w:rPr>
          <w:rFonts w:asciiTheme="majorHAnsi" w:hAnsiTheme="majorHAnsi" w:cs="Calibri"/>
          <w:bCs/>
          <w:sz w:val="20"/>
          <w:szCs w:val="20"/>
        </w:rPr>
        <w:t xml:space="preserve"> e a rezar juntos esta oração. Recorda-vos o Papa Francisco: “O matrimónio é o ícone </w:t>
      </w:r>
      <w:r w:rsidR="001A4BC6">
        <w:rPr>
          <w:rFonts w:asciiTheme="majorHAnsi" w:hAnsiTheme="majorHAnsi" w:cs="Calibri"/>
          <w:bCs/>
          <w:sz w:val="20"/>
          <w:szCs w:val="20"/>
        </w:rPr>
        <w:t xml:space="preserve">(a imagem transparente) </w:t>
      </w:r>
      <w:r w:rsidR="00AF3DDB" w:rsidRPr="001A4BC6">
        <w:rPr>
          <w:rFonts w:asciiTheme="majorHAnsi" w:hAnsiTheme="majorHAnsi" w:cs="Calibri"/>
          <w:bCs/>
          <w:sz w:val="20"/>
          <w:szCs w:val="20"/>
        </w:rPr>
        <w:t>do amor de Deus por nós. Com efeito, também Deus é comunhão: as três Pessoas – Pai, Filho e Espírito Santo – vivem desde sempre e para sempre em unidade perfeita. É precisamente nisto que consiste o mistério do matrimónio: dos dois esposos, Deus faz uma só existência» (AL 121). “O amor dos esposos é reflexo peculiar da Trindade, porque a Trindade é unidade plena, na qual existe também a distinção</w:t>
      </w:r>
      <w:r w:rsidR="001D2C6E" w:rsidRPr="001A4BC6">
        <w:rPr>
          <w:rFonts w:asciiTheme="majorHAnsi" w:hAnsiTheme="majorHAnsi" w:cs="Calibri"/>
          <w:bCs/>
          <w:sz w:val="20"/>
          <w:szCs w:val="20"/>
        </w:rPr>
        <w:t>” (AL 161)</w:t>
      </w:r>
      <w:r w:rsidR="00AF3DDB" w:rsidRPr="001A4BC6">
        <w:rPr>
          <w:rFonts w:asciiTheme="majorHAnsi" w:hAnsiTheme="majorHAnsi" w:cs="Calibri"/>
          <w:bCs/>
          <w:sz w:val="20"/>
          <w:szCs w:val="20"/>
        </w:rPr>
        <w:t>.</w:t>
      </w:r>
      <w:r w:rsidR="001A4BC6" w:rsidRPr="001A4BC6">
        <w:rPr>
          <w:rFonts w:asciiTheme="majorHAnsi" w:hAnsiTheme="majorHAnsi" w:cs="Calibri"/>
          <w:bCs/>
          <w:sz w:val="20"/>
          <w:szCs w:val="20"/>
        </w:rPr>
        <w:t xml:space="preserve"> “</w:t>
      </w:r>
      <w:r w:rsidR="00AF3DDB" w:rsidRPr="001A4BC6">
        <w:rPr>
          <w:rFonts w:asciiTheme="majorHAnsi" w:hAnsiTheme="majorHAnsi" w:cs="Calibri"/>
          <w:bCs/>
          <w:sz w:val="20"/>
          <w:szCs w:val="20"/>
        </w:rPr>
        <w:t>Podemos dizer também que a Trindade está presente no templo da comunhão matrimonial. Assim como habita nos louvores do seu povo, assim também vive intimamente no amor conjugal que Lhe dá glória</w:t>
      </w:r>
      <w:r w:rsidR="001A4BC6" w:rsidRPr="001A4BC6">
        <w:rPr>
          <w:rFonts w:asciiTheme="majorHAnsi" w:hAnsiTheme="majorHAnsi" w:cs="Calibri"/>
          <w:bCs/>
          <w:sz w:val="20"/>
          <w:szCs w:val="20"/>
        </w:rPr>
        <w:t>” (AL 314).</w:t>
      </w:r>
      <w:r w:rsidR="008430FC">
        <w:rPr>
          <w:rFonts w:asciiTheme="majorHAnsi" w:hAnsiTheme="majorHAnsi" w:cs="Calibri"/>
          <w:bCs/>
          <w:sz w:val="20"/>
          <w:szCs w:val="20"/>
        </w:rPr>
        <w:t xml:space="preserve"> Por isso, rezai invocando as três pessoas da Santíssima Trindade:</w:t>
      </w:r>
    </w:p>
    <w:p w14:paraId="68CA64A6" w14:textId="77777777" w:rsidR="002E3C96" w:rsidRPr="00AF3DDB" w:rsidRDefault="002E3C96" w:rsidP="00AF3DDB">
      <w:pPr>
        <w:spacing w:after="0" w:line="360" w:lineRule="auto"/>
        <w:jc w:val="both"/>
        <w:rPr>
          <w:rFonts w:ascii="Arial Nova" w:hAnsi="Arial Nova" w:cs="Calibri"/>
          <w:bCs/>
          <w:sz w:val="20"/>
          <w:szCs w:val="20"/>
        </w:rPr>
      </w:pPr>
    </w:p>
    <w:p w14:paraId="31FE628B" w14:textId="2A48E922" w:rsidR="001B14B8" w:rsidRPr="00B227E8" w:rsidRDefault="001B14B8" w:rsidP="001B14B8">
      <w:pPr>
        <w:spacing w:after="0" w:line="360" w:lineRule="auto"/>
        <w:rPr>
          <w:rFonts w:ascii="Arial Nova" w:hAnsi="Arial Nova" w:cs="Calibri"/>
          <w:b/>
          <w:sz w:val="20"/>
          <w:szCs w:val="20"/>
        </w:rPr>
      </w:pPr>
      <w:r w:rsidRPr="00B227E8">
        <w:rPr>
          <w:rFonts w:ascii="Arial Nova" w:hAnsi="Arial Nova" w:cs="Calibri"/>
          <w:b/>
          <w:sz w:val="20"/>
          <w:szCs w:val="20"/>
        </w:rPr>
        <w:t xml:space="preserve">Oração dos noivos </w:t>
      </w:r>
      <w:r w:rsidRPr="00634A26">
        <w:rPr>
          <w:rFonts w:ascii="Arial Nova" w:hAnsi="Arial Nova" w:cs="Calibri"/>
          <w:bCs/>
          <w:color w:val="FF0000"/>
          <w:sz w:val="16"/>
          <w:szCs w:val="16"/>
        </w:rPr>
        <w:t xml:space="preserve">| </w:t>
      </w:r>
      <w:r w:rsidRPr="00634A26">
        <w:rPr>
          <w:rFonts w:ascii="Arial Nova" w:hAnsi="Arial Nova"/>
          <w:bCs/>
          <w:color w:val="FF0000"/>
          <w:sz w:val="16"/>
          <w:szCs w:val="16"/>
        </w:rPr>
        <w:t>Papa Francisco</w:t>
      </w:r>
      <w:r w:rsidRPr="00634A26">
        <w:rPr>
          <w:rFonts w:ascii="Arial Nova" w:hAnsi="Arial Nova"/>
          <w:b/>
          <w:color w:val="FF0000"/>
          <w:sz w:val="16"/>
          <w:szCs w:val="16"/>
        </w:rPr>
        <w:t xml:space="preserve"> </w:t>
      </w:r>
    </w:p>
    <w:p w14:paraId="07173EE6" w14:textId="77777777" w:rsidR="001B14B8" w:rsidRPr="00B227E8" w:rsidRDefault="001B14B8" w:rsidP="001B14B8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b/>
          <w:bCs/>
          <w:iCs/>
          <w:color w:val="000000"/>
          <w:sz w:val="10"/>
          <w:szCs w:val="10"/>
          <w:lang w:eastAsia="pt-PT"/>
        </w:rPr>
      </w:pPr>
    </w:p>
    <w:p w14:paraId="21D4AD36" w14:textId="76845E98" w:rsidR="001B14B8" w:rsidRPr="00B227E8" w:rsidRDefault="001B14B8" w:rsidP="001B14B8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b/>
          <w:bCs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b/>
          <w:bCs/>
          <w:iCs/>
          <w:color w:val="000000"/>
          <w:sz w:val="20"/>
          <w:szCs w:val="20"/>
          <w:lang w:eastAsia="pt-PT"/>
        </w:rPr>
        <w:t>Deus Pai, fonte de Amor,</w:t>
      </w:r>
    </w:p>
    <w:p w14:paraId="7705B82C" w14:textId="77777777" w:rsidR="001B14B8" w:rsidRPr="00B227E8" w:rsidRDefault="001B14B8" w:rsidP="001B14B8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>abre nossos corações e nossas mentes</w:t>
      </w:r>
    </w:p>
    <w:p w14:paraId="31775BBC" w14:textId="77777777" w:rsidR="001B14B8" w:rsidRPr="00B227E8" w:rsidRDefault="001B14B8" w:rsidP="001B14B8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 xml:space="preserve">para reconhecer em Ti </w:t>
      </w:r>
    </w:p>
    <w:p w14:paraId="4B06F691" w14:textId="77777777" w:rsidR="001B14B8" w:rsidRPr="00B227E8" w:rsidRDefault="001B14B8" w:rsidP="001B14B8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 xml:space="preserve">a origem e a meta </w:t>
      </w:r>
    </w:p>
    <w:p w14:paraId="652DE626" w14:textId="77777777" w:rsidR="001B14B8" w:rsidRPr="00B227E8" w:rsidRDefault="001B14B8" w:rsidP="001B14B8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>do nosso caminho de noivado.</w:t>
      </w:r>
    </w:p>
    <w:p w14:paraId="2CE338F7" w14:textId="77777777" w:rsidR="001B14B8" w:rsidRPr="00B227E8" w:rsidRDefault="001B14B8" w:rsidP="001B14B8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10"/>
          <w:szCs w:val="1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10"/>
          <w:szCs w:val="10"/>
          <w:lang w:eastAsia="pt-PT"/>
        </w:rPr>
        <w:t> </w:t>
      </w:r>
    </w:p>
    <w:p w14:paraId="240D2A8F" w14:textId="77777777" w:rsidR="001B14B8" w:rsidRPr="00B227E8" w:rsidRDefault="001B14B8" w:rsidP="001B14B8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b/>
          <w:bCs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b/>
          <w:bCs/>
          <w:iCs/>
          <w:color w:val="000000"/>
          <w:sz w:val="20"/>
          <w:szCs w:val="20"/>
          <w:lang w:eastAsia="pt-PT"/>
        </w:rPr>
        <w:t>Jesus Cristo, Esposo amado,</w:t>
      </w:r>
    </w:p>
    <w:p w14:paraId="282666B9" w14:textId="77777777" w:rsidR="001B14B8" w:rsidRPr="00B227E8" w:rsidRDefault="001B14B8" w:rsidP="001B14B8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>ensina-nos a vida da fidelidade e do respeito,</w:t>
      </w:r>
    </w:p>
    <w:p w14:paraId="643F9894" w14:textId="77777777" w:rsidR="001B14B8" w:rsidRPr="00B227E8" w:rsidRDefault="001B14B8" w:rsidP="001B14B8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>mostra-nos a verdade dos nossos sentimentos,</w:t>
      </w:r>
    </w:p>
    <w:p w14:paraId="76CD49A4" w14:textId="77777777" w:rsidR="001B14B8" w:rsidRPr="00B227E8" w:rsidRDefault="001B14B8" w:rsidP="001B14B8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>torna-nos disponíveis ao dom da vida.</w:t>
      </w:r>
    </w:p>
    <w:p w14:paraId="3C8F1DA7" w14:textId="77777777" w:rsidR="001B14B8" w:rsidRPr="00B227E8" w:rsidRDefault="001B14B8" w:rsidP="001B14B8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10"/>
          <w:szCs w:val="1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10"/>
          <w:szCs w:val="10"/>
          <w:lang w:eastAsia="pt-PT"/>
        </w:rPr>
        <w:t> </w:t>
      </w:r>
    </w:p>
    <w:p w14:paraId="597159EC" w14:textId="77777777" w:rsidR="001B14B8" w:rsidRPr="00B227E8" w:rsidRDefault="001B14B8" w:rsidP="001B14B8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b/>
          <w:bCs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b/>
          <w:bCs/>
          <w:iCs/>
          <w:color w:val="000000"/>
          <w:sz w:val="20"/>
          <w:szCs w:val="20"/>
          <w:lang w:eastAsia="pt-PT"/>
        </w:rPr>
        <w:t>Espírito Santo, fogo do Amor,</w:t>
      </w:r>
    </w:p>
    <w:p w14:paraId="6C938CCC" w14:textId="77777777" w:rsidR="001B14B8" w:rsidRPr="00B227E8" w:rsidRDefault="001B14B8" w:rsidP="001B14B8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>acende em nós a paixão pelo Reino,</w:t>
      </w:r>
    </w:p>
    <w:p w14:paraId="738D54AF" w14:textId="77777777" w:rsidR="001B14B8" w:rsidRPr="00B227E8" w:rsidRDefault="001B14B8" w:rsidP="001B14B8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>a valentia de assumir decisões grandes e responsáveis,</w:t>
      </w:r>
    </w:p>
    <w:p w14:paraId="0FF6B10B" w14:textId="77777777" w:rsidR="001B14B8" w:rsidRPr="00B227E8" w:rsidRDefault="001B14B8" w:rsidP="001B14B8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>a sabedoria da ternura e do perdão.</w:t>
      </w:r>
    </w:p>
    <w:p w14:paraId="05F2A307" w14:textId="77777777" w:rsidR="001B14B8" w:rsidRPr="00B227E8" w:rsidRDefault="001B14B8" w:rsidP="001B14B8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10"/>
          <w:szCs w:val="10"/>
          <w:lang w:eastAsia="pt-PT"/>
        </w:rPr>
      </w:pPr>
    </w:p>
    <w:p w14:paraId="48650794" w14:textId="77777777" w:rsidR="001B14B8" w:rsidRPr="00B227E8" w:rsidRDefault="001B14B8" w:rsidP="001B14B8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b/>
          <w:bCs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b/>
          <w:bCs/>
          <w:iCs/>
          <w:color w:val="000000"/>
          <w:sz w:val="20"/>
          <w:szCs w:val="20"/>
          <w:lang w:eastAsia="pt-PT"/>
        </w:rPr>
        <w:t>Deus, Trindade do Amor,</w:t>
      </w:r>
    </w:p>
    <w:p w14:paraId="66E08FE8" w14:textId="77777777" w:rsidR="001B14B8" w:rsidRPr="00B227E8" w:rsidRDefault="001B14B8" w:rsidP="001B14B8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>guia os nossos passos,</w:t>
      </w:r>
    </w:p>
    <w:p w14:paraId="4FFD9AA3" w14:textId="77777777" w:rsidR="001B14B8" w:rsidRPr="00B227E8" w:rsidRDefault="001B14B8" w:rsidP="001B14B8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>para caminharmos juntos,</w:t>
      </w:r>
    </w:p>
    <w:p w14:paraId="4F223382" w14:textId="77777777" w:rsidR="001B14B8" w:rsidRPr="00B227E8" w:rsidRDefault="001B14B8" w:rsidP="001B14B8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 xml:space="preserve">desde a Terra ao Céu. </w:t>
      </w:r>
    </w:p>
    <w:p w14:paraId="6E1EE953" w14:textId="77777777" w:rsidR="001B14B8" w:rsidRPr="00FF709A" w:rsidRDefault="001B14B8" w:rsidP="001B14B8">
      <w:pPr>
        <w:shd w:val="clear" w:color="auto" w:fill="FFFFFF"/>
        <w:spacing w:after="0" w:line="360" w:lineRule="auto"/>
        <w:jc w:val="both"/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</w:pPr>
      <w:r w:rsidRPr="00B227E8">
        <w:rPr>
          <w:rFonts w:ascii="Arial Nova" w:eastAsia="Arial Unicode MS" w:hAnsi="Arial Nova" w:cs="Tahoma"/>
          <w:iCs/>
          <w:color w:val="000000"/>
          <w:sz w:val="20"/>
          <w:szCs w:val="20"/>
          <w:lang w:eastAsia="pt-PT"/>
        </w:rPr>
        <w:t>Amém!</w:t>
      </w:r>
    </w:p>
    <w:p w14:paraId="32EA12F5" w14:textId="77777777" w:rsidR="001B14B8" w:rsidRPr="00B005E9" w:rsidRDefault="001B14B8" w:rsidP="001B14B8">
      <w:pPr>
        <w:spacing w:line="360" w:lineRule="auto"/>
        <w:rPr>
          <w:rFonts w:ascii="Arial Nova" w:hAnsi="Arial Nova" w:cs="Calibri"/>
          <w:b/>
          <w:color w:val="000000"/>
          <w:sz w:val="10"/>
          <w:szCs w:val="10"/>
        </w:rPr>
      </w:pPr>
    </w:p>
    <w:p w14:paraId="5346D3AC" w14:textId="1EBDC9B9" w:rsidR="002D01FF" w:rsidRPr="008C1A72" w:rsidRDefault="002D01FF" w:rsidP="002D01FF">
      <w:pPr>
        <w:spacing w:after="0" w:line="360" w:lineRule="auto"/>
        <w:rPr>
          <w:rFonts w:ascii="Aptos Display" w:hAnsi="Aptos Display"/>
          <w:b/>
          <w:sz w:val="20"/>
          <w:szCs w:val="20"/>
        </w:rPr>
      </w:pPr>
      <w:r w:rsidRPr="008C1A72">
        <w:rPr>
          <w:rFonts w:ascii="Aptos Display" w:hAnsi="Aptos Display"/>
          <w:b/>
          <w:sz w:val="20"/>
          <w:szCs w:val="20"/>
        </w:rPr>
        <w:t>A</w:t>
      </w:r>
      <w:r w:rsidR="002E3C96">
        <w:rPr>
          <w:rFonts w:ascii="Aptos Display" w:hAnsi="Aptos Display"/>
          <w:b/>
          <w:sz w:val="20"/>
          <w:szCs w:val="20"/>
        </w:rPr>
        <w:t>genda Pastoral</w:t>
      </w:r>
      <w:r w:rsidR="009553C8">
        <w:rPr>
          <w:rFonts w:ascii="Aptos Display" w:hAnsi="Aptos Display"/>
          <w:b/>
          <w:sz w:val="20"/>
          <w:szCs w:val="20"/>
        </w:rPr>
        <w:t xml:space="preserve"> </w:t>
      </w:r>
      <w:r w:rsidR="009553C8" w:rsidRPr="00634A26">
        <w:rPr>
          <w:rFonts w:ascii="Aptos Display" w:hAnsi="Aptos Display"/>
          <w:bCs/>
          <w:color w:val="FF0000"/>
          <w:sz w:val="20"/>
          <w:szCs w:val="20"/>
        </w:rPr>
        <w:t xml:space="preserve">– ver </w:t>
      </w:r>
      <w:r w:rsidR="00634A26" w:rsidRPr="00634A26">
        <w:rPr>
          <w:rFonts w:ascii="Aptos Display" w:hAnsi="Aptos Display"/>
          <w:bCs/>
          <w:color w:val="FF0000"/>
          <w:sz w:val="20"/>
          <w:szCs w:val="20"/>
        </w:rPr>
        <w:t xml:space="preserve">folha </w:t>
      </w:r>
      <w:r w:rsidR="00634A26" w:rsidRPr="00F57BB1">
        <w:rPr>
          <w:rFonts w:ascii="Aptos Display" w:hAnsi="Aptos Display"/>
          <w:bCs/>
          <w:color w:val="FF0000"/>
          <w:sz w:val="20"/>
          <w:szCs w:val="20"/>
        </w:rPr>
        <w:t xml:space="preserve">dominical </w:t>
      </w:r>
      <w:r w:rsidR="00F57BB1" w:rsidRPr="00F57BB1">
        <w:rPr>
          <w:rFonts w:ascii="Aptos Display" w:hAnsi="Aptos Display"/>
          <w:bCs/>
          <w:color w:val="FF0000"/>
          <w:sz w:val="20"/>
          <w:szCs w:val="20"/>
        </w:rPr>
        <w:t>interparoquial.</w:t>
      </w:r>
    </w:p>
    <w:p w14:paraId="5C52C5F2" w14:textId="3FCCCBA3" w:rsidR="002D01FF" w:rsidRPr="00DD49AA" w:rsidRDefault="002D01FF" w:rsidP="00DD49AA">
      <w:pPr>
        <w:spacing w:after="0" w:line="360" w:lineRule="auto"/>
        <w:jc w:val="both"/>
        <w:rPr>
          <w:rFonts w:ascii="Aptos Display" w:hAnsi="Aptos Display"/>
          <w:b/>
          <w:sz w:val="20"/>
          <w:szCs w:val="20"/>
        </w:rPr>
      </w:pPr>
      <w:r w:rsidRPr="008C1A72">
        <w:rPr>
          <w:rFonts w:ascii="Aptos Display" w:hAnsi="Aptos Display"/>
          <w:b/>
          <w:sz w:val="20"/>
          <w:szCs w:val="20"/>
        </w:rPr>
        <w:t>Bênção Final | Despedida</w:t>
      </w:r>
    </w:p>
    <w:sectPr w:rsidR="002D01FF" w:rsidRPr="00DD49AA" w:rsidSect="002D01FF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2949BD"/>
    <w:multiLevelType w:val="hybridMultilevel"/>
    <w:tmpl w:val="BB5C637A"/>
    <w:lvl w:ilvl="0" w:tplc="D38415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A45C0B"/>
    <w:multiLevelType w:val="hybridMultilevel"/>
    <w:tmpl w:val="1DE40444"/>
    <w:lvl w:ilvl="0" w:tplc="FFBC619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7584641">
    <w:abstractNumId w:val="0"/>
  </w:num>
  <w:num w:numId="2" w16cid:durableId="12558989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1FF"/>
    <w:rsid w:val="000728F3"/>
    <w:rsid w:val="001A4BC6"/>
    <w:rsid w:val="001B14B8"/>
    <w:rsid w:val="001D2C6E"/>
    <w:rsid w:val="002D01FF"/>
    <w:rsid w:val="002E3C96"/>
    <w:rsid w:val="00332D50"/>
    <w:rsid w:val="0059267D"/>
    <w:rsid w:val="005A788E"/>
    <w:rsid w:val="00611F93"/>
    <w:rsid w:val="00634A26"/>
    <w:rsid w:val="006C7899"/>
    <w:rsid w:val="008372F1"/>
    <w:rsid w:val="008430FC"/>
    <w:rsid w:val="008D0BEB"/>
    <w:rsid w:val="009553C8"/>
    <w:rsid w:val="00AF3DDB"/>
    <w:rsid w:val="00BC451C"/>
    <w:rsid w:val="00C40D9E"/>
    <w:rsid w:val="00D74B19"/>
    <w:rsid w:val="00D86F6A"/>
    <w:rsid w:val="00DD49AA"/>
    <w:rsid w:val="00F57BB1"/>
    <w:rsid w:val="00FB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569A22"/>
  <w15:chartTrackingRefBased/>
  <w15:docId w15:val="{76BA42AD-BE41-44BB-961A-7718EB859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01FF"/>
    <w:pPr>
      <w:spacing w:line="259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ter"/>
    <w:uiPriority w:val="9"/>
    <w:qFormat/>
    <w:rsid w:val="002D01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2D01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2D01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2D01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2D01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2D01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2D01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2D01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2D01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2D01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2D01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2D01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2D01F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2D01FF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2D01F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2D01FF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2D01F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2D01F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2D01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2D01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2D01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D01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2D01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2D01F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D01FF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2D01F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2D01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2D01FF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2D01F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2D01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PT"/>
    </w:rPr>
  </w:style>
  <w:style w:type="character" w:customStyle="1" w:styleId="apple-converted-space">
    <w:name w:val="apple-converted-space"/>
    <w:rsid w:val="002D01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1623</Words>
  <Characters>8770</Characters>
  <Application>Microsoft Office Word</Application>
  <DocSecurity>0</DocSecurity>
  <Lines>73</Lines>
  <Paragraphs>20</Paragraphs>
  <ScaleCrop>false</ScaleCrop>
  <Company/>
  <LinksUpToDate>false</LinksUpToDate>
  <CharactersWithSpaces>10373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21</cp:revision>
  <dcterms:created xsi:type="dcterms:W3CDTF">2024-05-22T21:28:00Z</dcterms:created>
  <dcterms:modified xsi:type="dcterms:W3CDTF">2024-05-23T00:36:00Z</dcterms:modified>
</cp:coreProperties>
</file>