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9CA8" w14:textId="77777777" w:rsidR="007A3492" w:rsidRPr="00243118" w:rsidRDefault="007A3492" w:rsidP="007A3492">
      <w:pPr>
        <w:rPr>
          <w:b/>
          <w:bCs/>
        </w:rPr>
      </w:pPr>
      <w:bookmarkStart w:id="0" w:name="_Hlk149811300"/>
      <w:r w:rsidRPr="00243118">
        <w:rPr>
          <w:b/>
          <w:bCs/>
        </w:rPr>
        <w:t>Seminário Maior de Nossa Senhora da Conceição do Porto</w:t>
      </w:r>
    </w:p>
    <w:p w14:paraId="2B0B95F3" w14:textId="77777777" w:rsidR="007A3492" w:rsidRPr="00243118" w:rsidRDefault="007A3492" w:rsidP="007A3492">
      <w:pPr>
        <w:spacing w:after="0"/>
        <w:rPr>
          <w:b/>
          <w:bCs/>
        </w:rPr>
      </w:pPr>
      <w:r w:rsidRPr="00243118">
        <w:rPr>
          <w:b/>
          <w:bCs/>
        </w:rPr>
        <w:t>Onde fica?</w:t>
      </w:r>
    </w:p>
    <w:p w14:paraId="7684589A" w14:textId="77777777" w:rsidR="007A3492" w:rsidRPr="00243118" w:rsidRDefault="007A3492" w:rsidP="007A3492">
      <w:pPr>
        <w:spacing w:after="0"/>
        <w:jc w:val="both"/>
      </w:pPr>
      <w:r w:rsidRPr="00243118">
        <w:t>N</w:t>
      </w:r>
      <w:r>
        <w:t>a cidade do Porto, no</w:t>
      </w:r>
      <w:r w:rsidRPr="00243118">
        <w:t xml:space="preserve"> Largo Dr. Pedro Vitorino, junto à Catedral do Porto. Porém, neste momento, funciona no Seminário de Vilar, provisoriamente, por causa das obras a que vai ser submetido o antigo edifício.</w:t>
      </w:r>
    </w:p>
    <w:p w14:paraId="4E47F72B" w14:textId="77777777" w:rsidR="007A3492" w:rsidRPr="00243118" w:rsidRDefault="007A3492" w:rsidP="007A3492">
      <w:pPr>
        <w:spacing w:after="0"/>
        <w:jc w:val="both"/>
      </w:pPr>
    </w:p>
    <w:p w14:paraId="39E203C3" w14:textId="77777777" w:rsidR="007A3492" w:rsidRPr="00243118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 xml:space="preserve">Quantos alunos o frequentam? </w:t>
      </w:r>
    </w:p>
    <w:p w14:paraId="2EB73332" w14:textId="77777777" w:rsidR="007A3492" w:rsidRPr="00243118" w:rsidRDefault="007A3492" w:rsidP="007A3492">
      <w:pPr>
        <w:spacing w:after="0"/>
        <w:jc w:val="both"/>
      </w:pPr>
      <w:r w:rsidRPr="00243118">
        <w:t>Neste momento, o Seminário Maior tem 19 alunos</w:t>
      </w:r>
      <w:r>
        <w:t xml:space="preserve"> nos seis anos de formação, mais 1 em estágio</w:t>
      </w:r>
      <w:r w:rsidRPr="00243118">
        <w:t>.</w:t>
      </w:r>
    </w:p>
    <w:p w14:paraId="4533D975" w14:textId="77777777" w:rsidR="007A3492" w:rsidRPr="00243118" w:rsidRDefault="007A3492" w:rsidP="007A3492">
      <w:pPr>
        <w:spacing w:after="0"/>
        <w:jc w:val="both"/>
      </w:pPr>
    </w:p>
    <w:p w14:paraId="712A449A" w14:textId="77777777" w:rsidR="007A3492" w:rsidRPr="00243118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>Como se distribuem os alunos pelos anos de formação?</w:t>
      </w:r>
    </w:p>
    <w:p w14:paraId="7D96C5BF" w14:textId="77777777" w:rsidR="007A3492" w:rsidRPr="00243118" w:rsidRDefault="007A3492" w:rsidP="007A3492">
      <w:pPr>
        <w:spacing w:after="0"/>
        <w:jc w:val="both"/>
      </w:pPr>
    </w:p>
    <w:tbl>
      <w:tblPr>
        <w:tblStyle w:val="TabelacomGrelha"/>
        <w:tblW w:w="8499" w:type="dxa"/>
        <w:tblInd w:w="-5" w:type="dxa"/>
        <w:tblLook w:val="04A0" w:firstRow="1" w:lastRow="0" w:firstColumn="1" w:lastColumn="0" w:noHBand="0" w:noVBand="1"/>
      </w:tblPr>
      <w:tblGrid>
        <w:gridCol w:w="988"/>
        <w:gridCol w:w="988"/>
        <w:gridCol w:w="992"/>
        <w:gridCol w:w="992"/>
        <w:gridCol w:w="1132"/>
        <w:gridCol w:w="7"/>
        <w:gridCol w:w="1134"/>
        <w:gridCol w:w="1133"/>
        <w:gridCol w:w="1133"/>
      </w:tblGrid>
      <w:tr w:rsidR="007A3492" w:rsidRPr="00243118" w14:paraId="1BA9A2BE" w14:textId="77777777" w:rsidTr="00680038">
        <w:tc>
          <w:tcPr>
            <w:tcW w:w="988" w:type="dxa"/>
            <w:tcBorders>
              <w:bottom w:val="single" w:sz="4" w:space="0" w:color="auto"/>
            </w:tcBorders>
          </w:tcPr>
          <w:p w14:paraId="1C2D2FB1" w14:textId="77777777" w:rsidR="007A3492" w:rsidRPr="00243118" w:rsidRDefault="007A3492" w:rsidP="00680038">
            <w:pPr>
              <w:spacing w:after="160" w:line="259" w:lineRule="auto"/>
              <w:rPr>
                <w:b/>
                <w:bCs/>
              </w:rPr>
            </w:pPr>
            <w:r w:rsidRPr="00243118">
              <w:rPr>
                <w:b/>
                <w:bCs/>
              </w:rPr>
              <w:t>1º Ano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C8B6428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2º Ano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8E179D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rPr>
                <w:b/>
                <w:bCs/>
              </w:rPr>
              <w:t>3º Ano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2CCE02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4º Ano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09E7F2C1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5º 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58894B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6º Ano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97B80C" w14:textId="77777777" w:rsidR="007A3492" w:rsidRPr="00243118" w:rsidRDefault="007A3492" w:rsidP="00680038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7C67E0" w14:textId="77777777" w:rsidR="007A3492" w:rsidRPr="00243118" w:rsidRDefault="007A3492" w:rsidP="00680038">
            <w:pPr>
              <w:rPr>
                <w:b/>
                <w:bCs/>
              </w:rPr>
            </w:pPr>
            <w:r>
              <w:rPr>
                <w:b/>
                <w:bCs/>
              </w:rPr>
              <w:t>Estágio</w:t>
            </w:r>
          </w:p>
        </w:tc>
      </w:tr>
      <w:tr w:rsidR="007A3492" w:rsidRPr="00243118" w14:paraId="458CAEB5" w14:textId="77777777" w:rsidTr="00680038">
        <w:trPr>
          <w:trHeight w:val="53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5D50680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4 alunos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8672E2B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6 alunos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3275F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2 alunos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EA5C1A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2 alunos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78DC1D32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3 alunos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8F982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2 alunos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68AAE6" w14:textId="77777777" w:rsidR="007A3492" w:rsidRPr="00243118" w:rsidRDefault="007A3492" w:rsidP="00680038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170F5A5" w14:textId="77777777" w:rsidR="007A3492" w:rsidRPr="00243118" w:rsidRDefault="007A3492" w:rsidP="00680038">
            <w:pPr>
              <w:jc w:val="center"/>
            </w:pPr>
            <w:r>
              <w:t>1 aluno</w:t>
            </w:r>
          </w:p>
        </w:tc>
      </w:tr>
    </w:tbl>
    <w:p w14:paraId="41172195" w14:textId="77777777" w:rsidR="007A3492" w:rsidRPr="00243118" w:rsidRDefault="007A3492" w:rsidP="007A3492">
      <w:pPr>
        <w:spacing w:after="0"/>
        <w:jc w:val="both"/>
      </w:pPr>
    </w:p>
    <w:p w14:paraId="2F702413" w14:textId="77777777" w:rsidR="007A3492" w:rsidRPr="00243118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>De que paróquias são provenientes?</w:t>
      </w:r>
    </w:p>
    <w:tbl>
      <w:tblPr>
        <w:tblStyle w:val="TabelacomGrelha"/>
        <w:tblpPr w:leftFromText="141" w:rightFromText="141" w:vertAnchor="text" w:horzAnchor="margin" w:tblpY="160"/>
        <w:tblW w:w="6516" w:type="dxa"/>
        <w:tblLook w:val="04A0" w:firstRow="1" w:lastRow="0" w:firstColumn="1" w:lastColumn="0" w:noHBand="0" w:noVBand="1"/>
      </w:tblPr>
      <w:tblGrid>
        <w:gridCol w:w="1986"/>
        <w:gridCol w:w="2262"/>
        <w:gridCol w:w="2268"/>
      </w:tblGrid>
      <w:tr w:rsidR="007A3492" w:rsidRPr="00243118" w14:paraId="15366C08" w14:textId="77777777" w:rsidTr="00680038">
        <w:trPr>
          <w:trHeight w:val="1975"/>
        </w:trPr>
        <w:tc>
          <w:tcPr>
            <w:tcW w:w="1986" w:type="dxa"/>
          </w:tcPr>
          <w:p w14:paraId="7C24C9A9" w14:textId="77777777" w:rsidR="007A3492" w:rsidRPr="003A1C4D" w:rsidRDefault="007A3492" w:rsidP="00680038">
            <w:pPr>
              <w:rPr>
                <w:lang w:val="it-IT"/>
              </w:rPr>
            </w:pPr>
            <w:proofErr w:type="spellStart"/>
            <w:r w:rsidRPr="003A1C4D">
              <w:rPr>
                <w:lang w:val="it-IT"/>
              </w:rPr>
              <w:t>Penafiel</w:t>
            </w:r>
            <w:proofErr w:type="spellEnd"/>
            <w:r w:rsidRPr="003A1C4D">
              <w:rPr>
                <w:lang w:val="it-IT"/>
              </w:rPr>
              <w:t xml:space="preserve"> (PNF)</w:t>
            </w:r>
          </w:p>
          <w:p w14:paraId="2A5953A7" w14:textId="77777777" w:rsidR="007A3492" w:rsidRPr="003A1C4D" w:rsidRDefault="007A3492" w:rsidP="00680038">
            <w:pPr>
              <w:rPr>
                <w:lang w:val="it-IT"/>
              </w:rPr>
            </w:pPr>
            <w:r w:rsidRPr="003A1C4D">
              <w:rPr>
                <w:lang w:val="it-IT"/>
              </w:rPr>
              <w:t>Vale (SMF)</w:t>
            </w:r>
          </w:p>
          <w:p w14:paraId="3FEAFFDD" w14:textId="77777777" w:rsidR="007A3492" w:rsidRPr="003A1C4D" w:rsidRDefault="007A3492" w:rsidP="00680038">
            <w:pPr>
              <w:rPr>
                <w:lang w:val="it-IT"/>
              </w:rPr>
            </w:pPr>
            <w:proofErr w:type="spellStart"/>
            <w:r w:rsidRPr="003A1C4D">
              <w:rPr>
                <w:lang w:val="it-IT"/>
              </w:rPr>
              <w:t>Canedo</w:t>
            </w:r>
            <w:proofErr w:type="spellEnd"/>
            <w:r w:rsidRPr="003A1C4D">
              <w:rPr>
                <w:lang w:val="it-IT"/>
              </w:rPr>
              <w:t xml:space="preserve"> (SMF)</w:t>
            </w:r>
          </w:p>
          <w:p w14:paraId="3566A517" w14:textId="77777777" w:rsidR="007A3492" w:rsidRPr="00243118" w:rsidRDefault="007A3492" w:rsidP="00680038">
            <w:r w:rsidRPr="00243118">
              <w:t>S. P. da Cova (GDM)</w:t>
            </w:r>
          </w:p>
          <w:p w14:paraId="3DD83B19" w14:textId="77777777" w:rsidR="007A3492" w:rsidRPr="00243118" w:rsidRDefault="007A3492" w:rsidP="00680038">
            <w:r w:rsidRPr="00243118">
              <w:t>Alfena (VLG)</w:t>
            </w:r>
          </w:p>
          <w:p w14:paraId="2B5FFC75" w14:textId="77777777" w:rsidR="007A3492" w:rsidRPr="00243118" w:rsidRDefault="007A3492" w:rsidP="00680038">
            <w:pPr>
              <w:rPr>
                <w:shd w:val="clear" w:color="auto" w:fill="FFFFFF"/>
              </w:rPr>
            </w:pPr>
            <w:r w:rsidRPr="00243118">
              <w:t>Paraíso (CP)</w:t>
            </w:r>
          </w:p>
          <w:p w14:paraId="1C64EE32" w14:textId="77777777" w:rsidR="007A3492" w:rsidRPr="00243118" w:rsidRDefault="007A3492" w:rsidP="00680038">
            <w:r w:rsidRPr="00243118">
              <w:t>Gião (SMF)</w:t>
            </w:r>
          </w:p>
        </w:tc>
        <w:tc>
          <w:tcPr>
            <w:tcW w:w="2262" w:type="dxa"/>
          </w:tcPr>
          <w:p w14:paraId="6712B7E6" w14:textId="77777777" w:rsidR="007A3492" w:rsidRPr="00243118" w:rsidRDefault="007A3492" w:rsidP="00680038">
            <w:r w:rsidRPr="00243118">
              <w:t xml:space="preserve">Penafiel (PNF) </w:t>
            </w:r>
          </w:p>
          <w:p w14:paraId="5425D42F" w14:textId="77777777" w:rsidR="007A3492" w:rsidRPr="00243118" w:rsidRDefault="007A3492" w:rsidP="00680038">
            <w:pPr>
              <w:rPr>
                <w:shd w:val="clear" w:color="auto" w:fill="FFFFFF"/>
              </w:rPr>
            </w:pPr>
            <w:r w:rsidRPr="00243118">
              <w:rPr>
                <w:shd w:val="clear" w:color="auto" w:fill="FFFFFF"/>
              </w:rPr>
              <w:t>Duas Igrejas (PRD)</w:t>
            </w:r>
          </w:p>
          <w:p w14:paraId="4A4A02EA" w14:textId="77777777" w:rsidR="007A3492" w:rsidRPr="00243118" w:rsidRDefault="007A3492" w:rsidP="00680038">
            <w:pPr>
              <w:rPr>
                <w:szCs w:val="18"/>
              </w:rPr>
            </w:pPr>
            <w:r w:rsidRPr="00243118">
              <w:t>Guilhufe (PNF</w:t>
            </w:r>
            <w:r w:rsidRPr="00243118">
              <w:rPr>
                <w:color w:val="000000"/>
                <w:shd w:val="clear" w:color="auto" w:fill="FFFFFF"/>
              </w:rPr>
              <w:t>)</w:t>
            </w:r>
            <w:r w:rsidRPr="00243118">
              <w:rPr>
                <w:szCs w:val="18"/>
              </w:rPr>
              <w:t xml:space="preserve"> </w:t>
            </w:r>
          </w:p>
          <w:p w14:paraId="145E9DCE" w14:textId="77777777" w:rsidR="007A3492" w:rsidRPr="00243118" w:rsidRDefault="007A3492" w:rsidP="00680038">
            <w:pPr>
              <w:rPr>
                <w:szCs w:val="18"/>
              </w:rPr>
            </w:pPr>
            <w:r w:rsidRPr="00243118">
              <w:rPr>
                <w:szCs w:val="18"/>
              </w:rPr>
              <w:t>Fornos (CP)</w:t>
            </w:r>
          </w:p>
          <w:p w14:paraId="0CD8B6AA" w14:textId="77777777" w:rsidR="007A3492" w:rsidRPr="00243118" w:rsidRDefault="007A3492" w:rsidP="00680038">
            <w:r w:rsidRPr="00243118">
              <w:t xml:space="preserve">Escariz (ARC) </w:t>
            </w:r>
          </w:p>
          <w:p w14:paraId="70E44E87" w14:textId="77777777" w:rsidR="007A3492" w:rsidRPr="00243118" w:rsidRDefault="007A3492" w:rsidP="00680038">
            <w:r w:rsidRPr="00243118">
              <w:t>Galegos (PNF)</w:t>
            </w:r>
          </w:p>
          <w:p w14:paraId="01A588C8" w14:textId="77777777" w:rsidR="007A3492" w:rsidRPr="00243118" w:rsidRDefault="007A3492" w:rsidP="00680038">
            <w:r w:rsidRPr="00243118">
              <w:t xml:space="preserve">S. M. Coronado (TRF) </w:t>
            </w:r>
          </w:p>
        </w:tc>
        <w:tc>
          <w:tcPr>
            <w:tcW w:w="2268" w:type="dxa"/>
          </w:tcPr>
          <w:p w14:paraId="467D1E52" w14:textId="77777777" w:rsidR="007A3492" w:rsidRPr="00243118" w:rsidRDefault="007A3492" w:rsidP="00680038">
            <w:r w:rsidRPr="00243118">
              <w:t>Tuias (MCN)</w:t>
            </w:r>
          </w:p>
          <w:p w14:paraId="49011C70" w14:textId="77777777" w:rsidR="007A3492" w:rsidRPr="00243118" w:rsidRDefault="007A3492" w:rsidP="00680038">
            <w:r w:rsidRPr="00243118">
              <w:t>Abragão (PNF)</w:t>
            </w:r>
          </w:p>
          <w:p w14:paraId="4AACC22A" w14:textId="77777777" w:rsidR="007A3492" w:rsidRPr="00243118" w:rsidRDefault="007A3492" w:rsidP="00680038">
            <w:r w:rsidRPr="00243118">
              <w:t>Ermesinde (VLG)</w:t>
            </w:r>
          </w:p>
          <w:p w14:paraId="60A1980D" w14:textId="77777777" w:rsidR="007A3492" w:rsidRPr="00243118" w:rsidRDefault="007A3492" w:rsidP="00680038">
            <w:r w:rsidRPr="00243118">
              <w:t>S. M. de Infesta (MTN)</w:t>
            </w:r>
          </w:p>
          <w:p w14:paraId="32531FE9" w14:textId="77777777" w:rsidR="007A3492" w:rsidRDefault="007A3492" w:rsidP="00680038">
            <w:r w:rsidRPr="00243118">
              <w:t>Real (AMR)</w:t>
            </w:r>
          </w:p>
          <w:p w14:paraId="39FC0AC8" w14:textId="77777777" w:rsidR="007A3492" w:rsidRPr="00243118" w:rsidRDefault="007A3492" w:rsidP="00680038">
            <w:r>
              <w:t>Moreira da Maia (MAI)</w:t>
            </w:r>
          </w:p>
        </w:tc>
      </w:tr>
    </w:tbl>
    <w:p w14:paraId="63DB2C6C" w14:textId="77777777" w:rsidR="007A3492" w:rsidRPr="00243118" w:rsidRDefault="007A3492" w:rsidP="007A3492">
      <w:pPr>
        <w:rPr>
          <w:b/>
          <w:bCs/>
        </w:rPr>
      </w:pPr>
    </w:p>
    <w:p w14:paraId="6A4409F1" w14:textId="77777777" w:rsidR="007A3492" w:rsidRDefault="007A3492" w:rsidP="007A3492"/>
    <w:p w14:paraId="4F3E532B" w14:textId="77777777" w:rsidR="007A3492" w:rsidRPr="00243118" w:rsidRDefault="007A3492" w:rsidP="007A3492"/>
    <w:p w14:paraId="250972B0" w14:textId="77777777" w:rsidR="007A3492" w:rsidRPr="00243118" w:rsidRDefault="007A3492" w:rsidP="007A3492"/>
    <w:p w14:paraId="76818A26" w14:textId="77777777" w:rsidR="007A3492" w:rsidRPr="00243118" w:rsidRDefault="007A3492" w:rsidP="007A3492"/>
    <w:p w14:paraId="629DC731" w14:textId="77777777" w:rsidR="007A3492" w:rsidRDefault="007A3492" w:rsidP="007A3492"/>
    <w:p w14:paraId="59EF9883" w14:textId="77777777" w:rsidR="007A3492" w:rsidRDefault="007A3492" w:rsidP="007A3492">
      <w:pPr>
        <w:tabs>
          <w:tab w:val="left" w:pos="1500"/>
        </w:tabs>
        <w:spacing w:after="0" w:line="240" w:lineRule="auto"/>
        <w:rPr>
          <w:b/>
          <w:bCs/>
        </w:rPr>
      </w:pPr>
      <w:r w:rsidRPr="00725DAD">
        <w:rPr>
          <w:b/>
          <w:bCs/>
        </w:rPr>
        <w:t>A quem se destina o Seminário Maior?</w:t>
      </w:r>
    </w:p>
    <w:p w14:paraId="57BAC124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</w:pPr>
      <w:r w:rsidRPr="00725DAD">
        <w:t xml:space="preserve">A todos </w:t>
      </w:r>
      <w:r>
        <w:t xml:space="preserve">os rapazes da Diocese do Porto que, tendo terminado o ensino secundário, desejam discernir a sua vocação sacerdotal. Estes alunos, vivendo em comunidade humana e de oração, frequentam o curso de Teologia e toda a formação humana, intelectual, espiritual e pastoral que o seminário providencia.  </w:t>
      </w:r>
    </w:p>
    <w:bookmarkEnd w:id="0"/>
    <w:p w14:paraId="32905CF8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</w:pPr>
    </w:p>
    <w:p w14:paraId="674B563B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</w:p>
    <w:p w14:paraId="503801DB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  <w:r w:rsidRPr="00725DAD">
        <w:rPr>
          <w:b/>
          <w:bCs/>
        </w:rPr>
        <w:t>Seminário do Bom Pastor</w:t>
      </w:r>
    </w:p>
    <w:p w14:paraId="0FAC0208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</w:p>
    <w:p w14:paraId="54D6ADB8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Onde fica?</w:t>
      </w:r>
    </w:p>
    <w:p w14:paraId="4AD34A41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</w:pPr>
      <w:r>
        <w:t>Em Ermesinde, n</w:t>
      </w:r>
      <w:r w:rsidRPr="00725DAD">
        <w:t>a</w:t>
      </w:r>
      <w:r>
        <w:t xml:space="preserve"> Rua Dom António Barroso. </w:t>
      </w:r>
    </w:p>
    <w:p w14:paraId="26D4745C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</w:pPr>
    </w:p>
    <w:p w14:paraId="3F80B19B" w14:textId="77777777" w:rsidR="007A3492" w:rsidRPr="00243118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 xml:space="preserve">Quantos alunos o frequentam? </w:t>
      </w:r>
    </w:p>
    <w:p w14:paraId="472A6C63" w14:textId="77777777" w:rsidR="007A3492" w:rsidRPr="00725DAD" w:rsidRDefault="007A3492" w:rsidP="007A3492">
      <w:pPr>
        <w:tabs>
          <w:tab w:val="left" w:pos="1500"/>
        </w:tabs>
        <w:spacing w:after="0" w:line="240" w:lineRule="auto"/>
        <w:jc w:val="both"/>
      </w:pPr>
      <w:r w:rsidRPr="00725DAD">
        <w:t xml:space="preserve">Neste momento, o </w:t>
      </w:r>
      <w:r>
        <w:t>S</w:t>
      </w:r>
      <w:r w:rsidRPr="00725DAD">
        <w:t xml:space="preserve">eminário do </w:t>
      </w:r>
      <w:r>
        <w:t>B</w:t>
      </w:r>
      <w:r w:rsidRPr="00725DAD">
        <w:t xml:space="preserve">om </w:t>
      </w:r>
      <w:r>
        <w:t>P</w:t>
      </w:r>
      <w:r w:rsidRPr="00725DAD">
        <w:t>astor tem 10 alunos.</w:t>
      </w:r>
    </w:p>
    <w:p w14:paraId="418CED14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</w:p>
    <w:p w14:paraId="566FED4F" w14:textId="77777777" w:rsidR="007A3492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>Como se distribuem os alunos pelos anos de formação?</w:t>
      </w:r>
    </w:p>
    <w:p w14:paraId="1EEFCFC2" w14:textId="77777777" w:rsidR="007A3492" w:rsidRPr="00243118" w:rsidRDefault="007A3492" w:rsidP="007A3492">
      <w:pPr>
        <w:spacing w:after="0"/>
        <w:jc w:val="both"/>
        <w:rPr>
          <w:b/>
          <w:bCs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268"/>
      </w:tblGrid>
      <w:tr w:rsidR="007A3492" w14:paraId="68943210" w14:textId="77777777" w:rsidTr="00680038">
        <w:tc>
          <w:tcPr>
            <w:tcW w:w="1271" w:type="dxa"/>
          </w:tcPr>
          <w:p w14:paraId="71021A11" w14:textId="77777777" w:rsidR="007A3492" w:rsidRDefault="007A3492" w:rsidP="00680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10º Ano</w:t>
            </w:r>
          </w:p>
        </w:tc>
        <w:tc>
          <w:tcPr>
            <w:tcW w:w="1559" w:type="dxa"/>
          </w:tcPr>
          <w:p w14:paraId="78AF0126" w14:textId="77777777" w:rsidR="007A3492" w:rsidRDefault="007A3492" w:rsidP="00680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11º Ano</w:t>
            </w:r>
          </w:p>
        </w:tc>
        <w:tc>
          <w:tcPr>
            <w:tcW w:w="2268" w:type="dxa"/>
          </w:tcPr>
          <w:p w14:paraId="6CCBFC1F" w14:textId="77777777" w:rsidR="007A3492" w:rsidRDefault="007A3492" w:rsidP="006800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12º Ano</w:t>
            </w:r>
          </w:p>
        </w:tc>
      </w:tr>
      <w:tr w:rsidR="007A3492" w14:paraId="1CABC953" w14:textId="77777777" w:rsidTr="00680038">
        <w:tc>
          <w:tcPr>
            <w:tcW w:w="1271" w:type="dxa"/>
          </w:tcPr>
          <w:p w14:paraId="185172F2" w14:textId="77777777" w:rsidR="007A3492" w:rsidRPr="00C671F5" w:rsidRDefault="007A3492" w:rsidP="00680038">
            <w:pPr>
              <w:jc w:val="center"/>
            </w:pPr>
          </w:p>
          <w:p w14:paraId="07B36D4F" w14:textId="77777777" w:rsidR="007A3492" w:rsidRPr="00C671F5" w:rsidRDefault="007A3492" w:rsidP="00680038">
            <w:pPr>
              <w:jc w:val="center"/>
            </w:pPr>
            <w:r w:rsidRPr="00C671F5">
              <w:t>2 Alunos</w:t>
            </w:r>
          </w:p>
          <w:p w14:paraId="09751671" w14:textId="77777777" w:rsidR="007A3492" w:rsidRPr="00C671F5" w:rsidRDefault="007A3492" w:rsidP="00680038">
            <w:pPr>
              <w:jc w:val="center"/>
            </w:pPr>
          </w:p>
        </w:tc>
        <w:tc>
          <w:tcPr>
            <w:tcW w:w="1559" w:type="dxa"/>
          </w:tcPr>
          <w:p w14:paraId="6BEA9D01" w14:textId="77777777" w:rsidR="007A3492" w:rsidRPr="00C671F5" w:rsidRDefault="007A3492" w:rsidP="00680038">
            <w:pPr>
              <w:jc w:val="center"/>
            </w:pPr>
          </w:p>
          <w:p w14:paraId="229612CC" w14:textId="77777777" w:rsidR="007A3492" w:rsidRPr="00C671F5" w:rsidRDefault="007A3492" w:rsidP="00680038">
            <w:pPr>
              <w:jc w:val="center"/>
            </w:pPr>
            <w:r w:rsidRPr="00C671F5">
              <w:t>6 Alunos</w:t>
            </w:r>
          </w:p>
          <w:p w14:paraId="725BD115" w14:textId="77777777" w:rsidR="007A3492" w:rsidRPr="00C671F5" w:rsidRDefault="007A3492" w:rsidP="00680038">
            <w:pPr>
              <w:jc w:val="center"/>
            </w:pPr>
          </w:p>
        </w:tc>
        <w:tc>
          <w:tcPr>
            <w:tcW w:w="2268" w:type="dxa"/>
          </w:tcPr>
          <w:p w14:paraId="4770FC94" w14:textId="77777777" w:rsidR="007A3492" w:rsidRPr="00C671F5" w:rsidRDefault="007A3492" w:rsidP="00680038">
            <w:pPr>
              <w:jc w:val="center"/>
            </w:pPr>
          </w:p>
          <w:p w14:paraId="54968D9C" w14:textId="77777777" w:rsidR="007A3492" w:rsidRPr="00C671F5" w:rsidRDefault="007A3492" w:rsidP="00680038">
            <w:pPr>
              <w:jc w:val="center"/>
            </w:pPr>
            <w:r w:rsidRPr="00C671F5">
              <w:t>2 Alunos</w:t>
            </w:r>
          </w:p>
          <w:p w14:paraId="2EC37D54" w14:textId="77777777" w:rsidR="007A3492" w:rsidRPr="00C671F5" w:rsidRDefault="007A3492" w:rsidP="00680038">
            <w:pPr>
              <w:jc w:val="center"/>
            </w:pPr>
          </w:p>
        </w:tc>
      </w:tr>
    </w:tbl>
    <w:p w14:paraId="05572569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br w:type="textWrapping" w:clear="all"/>
      </w:r>
    </w:p>
    <w:p w14:paraId="7B42DFB8" w14:textId="77777777" w:rsidR="007A3492" w:rsidRPr="00243118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>De que paróquias são provenientes?</w:t>
      </w:r>
    </w:p>
    <w:p w14:paraId="4F8D86FC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7A3492" w14:paraId="4D9EF4A3" w14:textId="77777777" w:rsidTr="00680038">
        <w:tc>
          <w:tcPr>
            <w:tcW w:w="2405" w:type="dxa"/>
          </w:tcPr>
          <w:p w14:paraId="0380562E" w14:textId="77777777" w:rsidR="007A3492" w:rsidRDefault="007A3492" w:rsidP="00680038">
            <w:r w:rsidRPr="00774EF1">
              <w:t>Vale</w:t>
            </w:r>
            <w:r>
              <w:t xml:space="preserve"> (SMF)</w:t>
            </w:r>
          </w:p>
          <w:p w14:paraId="6D76D403" w14:textId="77777777" w:rsidR="007A3492" w:rsidRDefault="007A3492" w:rsidP="00680038">
            <w:r>
              <w:t>Peroselo (PNF)</w:t>
            </w:r>
            <w:r w:rsidRPr="00774EF1">
              <w:t xml:space="preserve"> </w:t>
            </w:r>
          </w:p>
          <w:p w14:paraId="02B064DD" w14:textId="77777777" w:rsidR="007A3492" w:rsidRPr="00774EF1" w:rsidRDefault="007A3492" w:rsidP="00680038">
            <w:r w:rsidRPr="00774EF1">
              <w:t>Areosa (</w:t>
            </w:r>
            <w:r>
              <w:t>POR</w:t>
            </w:r>
            <w:r w:rsidRPr="00774EF1">
              <w:t>)</w:t>
            </w:r>
          </w:p>
          <w:p w14:paraId="441A29CF" w14:textId="77777777" w:rsidR="007A3492" w:rsidRPr="00774EF1" w:rsidRDefault="007A3492" w:rsidP="00680038">
            <w:r w:rsidRPr="00774EF1">
              <w:t>Valpedre (</w:t>
            </w:r>
            <w:r>
              <w:t>PNF</w:t>
            </w:r>
            <w:r w:rsidRPr="00774EF1">
              <w:t>)</w:t>
            </w:r>
          </w:p>
          <w:p w14:paraId="3AC2B488" w14:textId="77777777" w:rsidR="007A3492" w:rsidRPr="00774EF1" w:rsidRDefault="007A3492" w:rsidP="00680038">
            <w:r w:rsidRPr="00774EF1">
              <w:t>Carregosa (</w:t>
            </w:r>
            <w:r>
              <w:t>OAZ</w:t>
            </w:r>
            <w:r w:rsidRPr="00774EF1">
              <w:t>)</w:t>
            </w:r>
          </w:p>
          <w:p w14:paraId="5A949714" w14:textId="77777777" w:rsidR="007A3492" w:rsidRDefault="007A3492" w:rsidP="00680038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1174B3A9" w14:textId="77777777" w:rsidR="007A3492" w:rsidRPr="00774EF1" w:rsidRDefault="007A3492" w:rsidP="00680038">
            <w:r w:rsidRPr="00774EF1">
              <w:t>São Pedro da Cova (</w:t>
            </w:r>
            <w:r>
              <w:t>GDM</w:t>
            </w:r>
            <w:r w:rsidRPr="00774EF1">
              <w:t>)</w:t>
            </w:r>
          </w:p>
          <w:p w14:paraId="451D0242" w14:textId="77777777" w:rsidR="007A3492" w:rsidRPr="00774EF1" w:rsidRDefault="007A3492" w:rsidP="00680038">
            <w:r w:rsidRPr="00774EF1">
              <w:t>Penafiel</w:t>
            </w:r>
            <w:r>
              <w:t xml:space="preserve"> </w:t>
            </w:r>
            <w:r w:rsidRPr="00774EF1">
              <w:t>(</w:t>
            </w:r>
            <w:r>
              <w:t>PNF</w:t>
            </w:r>
            <w:r w:rsidRPr="00774EF1">
              <w:t>)</w:t>
            </w:r>
          </w:p>
          <w:p w14:paraId="04EC69BC" w14:textId="77777777" w:rsidR="007A3492" w:rsidRDefault="007A3492" w:rsidP="00680038">
            <w:r w:rsidRPr="00774EF1">
              <w:t>Freamunde (</w:t>
            </w:r>
            <w:r>
              <w:t>PDF</w:t>
            </w:r>
            <w:r w:rsidRPr="00774EF1">
              <w:t xml:space="preserve">) </w:t>
            </w:r>
          </w:p>
          <w:p w14:paraId="7CA0F6E8" w14:textId="77777777" w:rsidR="007A3492" w:rsidRDefault="007A3492" w:rsidP="00680038">
            <w:r w:rsidRPr="00774EF1">
              <w:t>Maia</w:t>
            </w:r>
            <w:r>
              <w:t xml:space="preserve"> (MAI)</w:t>
            </w:r>
          </w:p>
          <w:p w14:paraId="462D2987" w14:textId="77777777" w:rsidR="007A3492" w:rsidRDefault="007A3492" w:rsidP="00680038">
            <w:pPr>
              <w:rPr>
                <w:b/>
                <w:bCs/>
              </w:rPr>
            </w:pPr>
            <w:r>
              <w:t>São Cristóvão de Ovar (OVAR)</w:t>
            </w:r>
          </w:p>
        </w:tc>
      </w:tr>
    </w:tbl>
    <w:p w14:paraId="661BEDD3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</w:p>
    <w:p w14:paraId="587FA4F9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  <w:r w:rsidRPr="00725DAD">
        <w:rPr>
          <w:b/>
          <w:bCs/>
        </w:rPr>
        <w:t>A quem se destina o Seminário</w:t>
      </w:r>
      <w:r>
        <w:rPr>
          <w:b/>
          <w:bCs/>
        </w:rPr>
        <w:t xml:space="preserve"> do Bom Pastor?</w:t>
      </w:r>
    </w:p>
    <w:p w14:paraId="33E8BED2" w14:textId="77777777" w:rsidR="007A3492" w:rsidRDefault="007A3492" w:rsidP="007A3492">
      <w:pPr>
        <w:tabs>
          <w:tab w:val="left" w:pos="1500"/>
        </w:tabs>
        <w:jc w:val="both"/>
      </w:pPr>
      <w:r w:rsidRPr="009C6585">
        <w:t>O Seminário do Bom Pastor dedica-se a um tempo específico no desenvolvimento da vida dos jovens adolescentes que coincide com os estudos do 9º, 10º, 11º e 12º anos. É possível entrar no seminário em qualquer um destes anos, sendo</w:t>
      </w:r>
      <w:r>
        <w:t xml:space="preserve"> a entrada</w:t>
      </w:r>
      <w:r w:rsidRPr="009C6585">
        <w:t xml:space="preserve">, normalmente, </w:t>
      </w:r>
      <w:r>
        <w:t>antecipada</w:t>
      </w:r>
      <w:r w:rsidRPr="009C6585">
        <w:t> de algum tipo de acompanhamento</w:t>
      </w:r>
      <w:r>
        <w:t>,</w:t>
      </w:r>
      <w:r w:rsidRPr="009C6585">
        <w:t xml:space="preserve"> como seja o Pré-Seminário.</w:t>
      </w:r>
      <w:r>
        <w:t xml:space="preserve"> Este tempo é vivido em comunidade humana e de oração, complementado por atividades humanas, intelectuais, espirituais e pastorais que ajudam no desenvolvimento integral dos alunos.</w:t>
      </w:r>
    </w:p>
    <w:p w14:paraId="02ED5A61" w14:textId="77777777" w:rsidR="007A3492" w:rsidRDefault="007A3492" w:rsidP="007A3492">
      <w:pPr>
        <w:tabs>
          <w:tab w:val="left" w:pos="1500"/>
        </w:tabs>
        <w:jc w:val="both"/>
      </w:pPr>
    </w:p>
    <w:p w14:paraId="66B0F7C7" w14:textId="77777777" w:rsidR="007A3492" w:rsidRDefault="007A3492" w:rsidP="007A3492">
      <w:pPr>
        <w:rPr>
          <w:b/>
          <w:bCs/>
        </w:rPr>
      </w:pPr>
      <w:r w:rsidRPr="009116C4">
        <w:rPr>
          <w:b/>
          <w:bCs/>
        </w:rPr>
        <w:t xml:space="preserve">Seminário Diocesano Missionário </w:t>
      </w:r>
      <w:proofErr w:type="spellStart"/>
      <w:r w:rsidRPr="009116C4">
        <w:rPr>
          <w:b/>
          <w:bCs/>
        </w:rPr>
        <w:t>Redemptoris</w:t>
      </w:r>
      <w:proofErr w:type="spellEnd"/>
      <w:r w:rsidRPr="009116C4">
        <w:rPr>
          <w:b/>
          <w:bCs/>
        </w:rPr>
        <w:t xml:space="preserve"> </w:t>
      </w:r>
      <w:proofErr w:type="spellStart"/>
      <w:r w:rsidRPr="009116C4">
        <w:rPr>
          <w:b/>
          <w:bCs/>
        </w:rPr>
        <w:t>Mater</w:t>
      </w:r>
      <w:proofErr w:type="spellEnd"/>
      <w:r w:rsidRPr="009116C4">
        <w:rPr>
          <w:b/>
          <w:bCs/>
        </w:rPr>
        <w:t xml:space="preserve"> – Santa Teresa do Menino Jesus</w:t>
      </w:r>
    </w:p>
    <w:p w14:paraId="2E1E8482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Onde fica?</w:t>
      </w:r>
    </w:p>
    <w:p w14:paraId="63CE3954" w14:textId="77777777" w:rsidR="007A3492" w:rsidRPr="009116C4" w:rsidRDefault="007A3492" w:rsidP="007A3492">
      <w:pPr>
        <w:tabs>
          <w:tab w:val="left" w:pos="1500"/>
        </w:tabs>
        <w:spacing w:after="0" w:line="240" w:lineRule="auto"/>
        <w:jc w:val="both"/>
      </w:pPr>
      <w:r>
        <w:t>Na cidade do Porto, na Rua de Vilar.</w:t>
      </w:r>
    </w:p>
    <w:p w14:paraId="797A3E01" w14:textId="77777777" w:rsidR="007A3492" w:rsidRDefault="007A3492" w:rsidP="007A3492">
      <w:pPr>
        <w:spacing w:after="0"/>
        <w:jc w:val="both"/>
        <w:rPr>
          <w:b/>
          <w:bCs/>
        </w:rPr>
      </w:pPr>
    </w:p>
    <w:p w14:paraId="61A99B2E" w14:textId="77777777" w:rsidR="007A3492" w:rsidRPr="00243118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 xml:space="preserve">Quantos alunos o frequentam? </w:t>
      </w:r>
    </w:p>
    <w:p w14:paraId="42B3266D" w14:textId="77777777" w:rsidR="007A3492" w:rsidRDefault="007A3492" w:rsidP="007A3492">
      <w:r w:rsidRPr="009116C4">
        <w:t xml:space="preserve">Neste momento, </w:t>
      </w:r>
      <w:r>
        <w:t xml:space="preserve">o seminário </w:t>
      </w:r>
      <w:proofErr w:type="spellStart"/>
      <w:r w:rsidRPr="009116C4">
        <w:t>Redemptoris</w:t>
      </w:r>
      <w:proofErr w:type="spellEnd"/>
      <w:r w:rsidRPr="009116C4">
        <w:t xml:space="preserve"> </w:t>
      </w:r>
      <w:proofErr w:type="spellStart"/>
      <w:r w:rsidRPr="009116C4">
        <w:t>Mater</w:t>
      </w:r>
      <w:proofErr w:type="spellEnd"/>
      <w:r>
        <w:t xml:space="preserve"> tem 11 alunos nos 6 anos de formação, mais 5 em itinerância, experiência no SRM ou estágio.</w:t>
      </w:r>
    </w:p>
    <w:p w14:paraId="6DD600F5" w14:textId="77777777" w:rsidR="007A3492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>Como se distribuem os alunos pelos anos de formação?</w:t>
      </w:r>
    </w:p>
    <w:p w14:paraId="45EF9D48" w14:textId="77777777" w:rsidR="007A3492" w:rsidRDefault="007A3492" w:rsidP="007A3492">
      <w:pPr>
        <w:spacing w:after="0"/>
        <w:jc w:val="both"/>
        <w:rPr>
          <w:b/>
          <w:bCs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987"/>
        <w:gridCol w:w="989"/>
        <w:gridCol w:w="992"/>
        <w:gridCol w:w="992"/>
        <w:gridCol w:w="1132"/>
        <w:gridCol w:w="7"/>
        <w:gridCol w:w="1134"/>
        <w:gridCol w:w="430"/>
        <w:gridCol w:w="1984"/>
      </w:tblGrid>
      <w:tr w:rsidR="007A3492" w:rsidRPr="00243118" w14:paraId="6B857999" w14:textId="77777777" w:rsidTr="00680038">
        <w:tc>
          <w:tcPr>
            <w:tcW w:w="987" w:type="dxa"/>
            <w:tcBorders>
              <w:bottom w:val="single" w:sz="4" w:space="0" w:color="auto"/>
            </w:tcBorders>
          </w:tcPr>
          <w:p w14:paraId="1471AAC0" w14:textId="77777777" w:rsidR="007A3492" w:rsidRPr="00243118" w:rsidRDefault="007A3492" w:rsidP="00680038">
            <w:pPr>
              <w:spacing w:after="160" w:line="259" w:lineRule="auto"/>
              <w:rPr>
                <w:b/>
                <w:bCs/>
              </w:rPr>
            </w:pPr>
            <w:r w:rsidRPr="00243118">
              <w:rPr>
                <w:b/>
                <w:bCs/>
              </w:rPr>
              <w:t>1º Ano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67B04830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2º Ano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CE3B5E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rPr>
                <w:b/>
                <w:bCs/>
              </w:rPr>
              <w:t>3º Ano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C86E80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4º Ano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14:paraId="4E43E6F6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5º 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0049A1" w14:textId="77777777" w:rsidR="007A3492" w:rsidRPr="00243118" w:rsidRDefault="007A3492" w:rsidP="00680038">
            <w:pPr>
              <w:rPr>
                <w:b/>
                <w:bCs/>
              </w:rPr>
            </w:pPr>
            <w:r w:rsidRPr="00243118">
              <w:rPr>
                <w:b/>
                <w:bCs/>
              </w:rPr>
              <w:t>6º Ano</w:t>
            </w:r>
          </w:p>
        </w:tc>
        <w:tc>
          <w:tcPr>
            <w:tcW w:w="4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156C4D" w14:textId="77777777" w:rsidR="007A3492" w:rsidRPr="00243118" w:rsidRDefault="007A3492" w:rsidP="00680038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E86C0A" w14:textId="77777777" w:rsidR="007A3492" w:rsidRPr="0052731F" w:rsidRDefault="007A3492" w:rsidP="00680038">
            <w:pPr>
              <w:jc w:val="center"/>
              <w:rPr>
                <w:b/>
                <w:bCs/>
              </w:rPr>
            </w:pPr>
            <w:r w:rsidRPr="0052731F">
              <w:rPr>
                <w:b/>
                <w:bCs/>
              </w:rPr>
              <w:t>Itinerância / E. no SRM / Estágio</w:t>
            </w:r>
          </w:p>
        </w:tc>
      </w:tr>
      <w:tr w:rsidR="007A3492" w:rsidRPr="00243118" w14:paraId="6CDD01C6" w14:textId="77777777" w:rsidTr="00680038">
        <w:trPr>
          <w:trHeight w:val="539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A96C4BC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>
              <w:t>1</w:t>
            </w:r>
            <w:r w:rsidRPr="00243118">
              <w:t xml:space="preserve"> aluno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05065EB4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>
              <w:t>3</w:t>
            </w:r>
            <w:r w:rsidRPr="00243118">
              <w:t xml:space="preserve"> alunos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6BE359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2 alunos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FDC3DF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>
              <w:t>1</w:t>
            </w:r>
            <w:r w:rsidRPr="00243118">
              <w:t xml:space="preserve"> alunos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13500321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>
              <w:t>2</w:t>
            </w:r>
            <w:r w:rsidRPr="00243118">
              <w:t xml:space="preserve"> alunos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4B68B" w14:textId="77777777" w:rsidR="007A3492" w:rsidRPr="00243118" w:rsidRDefault="007A3492" w:rsidP="00680038">
            <w:pPr>
              <w:jc w:val="center"/>
              <w:rPr>
                <w:b/>
                <w:bCs/>
              </w:rPr>
            </w:pPr>
            <w:r w:rsidRPr="00243118">
              <w:t>2 alunos</w:t>
            </w:r>
          </w:p>
        </w:tc>
        <w:tc>
          <w:tcPr>
            <w:tcW w:w="4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2BDD1F" w14:textId="77777777" w:rsidR="007A3492" w:rsidRPr="00243118" w:rsidRDefault="007A3492" w:rsidP="0068003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CEB405" w14:textId="77777777" w:rsidR="007A3492" w:rsidRPr="00243118" w:rsidRDefault="007A3492" w:rsidP="00680038">
            <w:pPr>
              <w:jc w:val="center"/>
            </w:pPr>
            <w:r>
              <w:t>5 alunos</w:t>
            </w:r>
          </w:p>
        </w:tc>
      </w:tr>
    </w:tbl>
    <w:p w14:paraId="759A0096" w14:textId="77777777" w:rsidR="007A3492" w:rsidRDefault="007A3492" w:rsidP="007A3492"/>
    <w:p w14:paraId="30157DD8" w14:textId="77777777" w:rsidR="007A3492" w:rsidRPr="00F33BBF" w:rsidRDefault="007A3492" w:rsidP="007A3492">
      <w:pPr>
        <w:spacing w:after="0"/>
        <w:jc w:val="both"/>
        <w:rPr>
          <w:b/>
          <w:bCs/>
        </w:rPr>
      </w:pPr>
      <w:r w:rsidRPr="00243118">
        <w:rPr>
          <w:b/>
          <w:bCs/>
        </w:rPr>
        <w:t xml:space="preserve">De </w:t>
      </w:r>
      <w:r>
        <w:rPr>
          <w:b/>
          <w:bCs/>
        </w:rPr>
        <w:t xml:space="preserve">onde </w:t>
      </w:r>
      <w:r w:rsidRPr="00243118">
        <w:rPr>
          <w:b/>
          <w:bCs/>
        </w:rPr>
        <w:t>são provenientes?</w:t>
      </w:r>
    </w:p>
    <w:tbl>
      <w:tblPr>
        <w:tblStyle w:val="TabelacomGrelha"/>
        <w:tblpPr w:leftFromText="141" w:rightFromText="141" w:vertAnchor="text" w:horzAnchor="margin" w:tblpY="160"/>
        <w:tblW w:w="6516" w:type="dxa"/>
        <w:tblLook w:val="04A0" w:firstRow="1" w:lastRow="0" w:firstColumn="1" w:lastColumn="0" w:noHBand="0" w:noVBand="1"/>
      </w:tblPr>
      <w:tblGrid>
        <w:gridCol w:w="3397"/>
        <w:gridCol w:w="3119"/>
      </w:tblGrid>
      <w:tr w:rsidR="007A3492" w:rsidRPr="00243118" w14:paraId="4CF1ADE3" w14:textId="77777777" w:rsidTr="00680038">
        <w:trPr>
          <w:trHeight w:val="2259"/>
        </w:trPr>
        <w:tc>
          <w:tcPr>
            <w:tcW w:w="3397" w:type="dxa"/>
          </w:tcPr>
          <w:p w14:paraId="43898AFB" w14:textId="77777777" w:rsidR="007A3492" w:rsidRDefault="007A3492" w:rsidP="00680038">
            <w:r>
              <w:t>São Tomé e Príncipe</w:t>
            </w:r>
          </w:p>
          <w:p w14:paraId="0EA58BEA" w14:textId="77777777" w:rsidR="007A3492" w:rsidRDefault="007A3492" w:rsidP="00680038">
            <w:proofErr w:type="spellStart"/>
            <w:r>
              <w:t>Rep</w:t>
            </w:r>
            <w:proofErr w:type="spellEnd"/>
            <w:r>
              <w:t>. Dominicana</w:t>
            </w:r>
          </w:p>
          <w:p w14:paraId="7FF5437B" w14:textId="77777777" w:rsidR="007A3492" w:rsidRDefault="007A3492" w:rsidP="00680038">
            <w:r>
              <w:t>Colômbia (2)</w:t>
            </w:r>
          </w:p>
          <w:p w14:paraId="7F2ABDB7" w14:textId="77777777" w:rsidR="007A3492" w:rsidRDefault="007A3492" w:rsidP="00680038">
            <w:r>
              <w:t>St. Ovídio (Porto)</w:t>
            </w:r>
          </w:p>
          <w:p w14:paraId="25BD1563" w14:textId="77777777" w:rsidR="007A3492" w:rsidRDefault="007A3492" w:rsidP="00680038">
            <w:r>
              <w:t>S. Mamede (Leiria-Fátima)</w:t>
            </w:r>
          </w:p>
          <w:p w14:paraId="61EA2CD6" w14:textId="77777777" w:rsidR="007A3492" w:rsidRDefault="007A3492" w:rsidP="00680038">
            <w:r>
              <w:t>St. Ovídio (Porto)</w:t>
            </w:r>
          </w:p>
          <w:p w14:paraId="6FC6FE95" w14:textId="77777777" w:rsidR="007A3492" w:rsidRDefault="007A3492" w:rsidP="00680038">
            <w:r>
              <w:t>Oeiras (Lisboa)</w:t>
            </w:r>
          </w:p>
          <w:p w14:paraId="40218919" w14:textId="77777777" w:rsidR="007A3492" w:rsidRDefault="007A3492" w:rsidP="00680038">
            <w:r>
              <w:t>Mirandela (Bragança)</w:t>
            </w:r>
          </w:p>
          <w:p w14:paraId="61955E5E" w14:textId="77777777" w:rsidR="007A3492" w:rsidRPr="00243118" w:rsidRDefault="007A3492" w:rsidP="00680038"/>
        </w:tc>
        <w:tc>
          <w:tcPr>
            <w:tcW w:w="3119" w:type="dxa"/>
          </w:tcPr>
          <w:p w14:paraId="3A5237A2" w14:textId="77777777" w:rsidR="007A3492" w:rsidRDefault="007A3492" w:rsidP="00680038">
            <w:r>
              <w:t>Peru</w:t>
            </w:r>
          </w:p>
          <w:p w14:paraId="7F2D0283" w14:textId="77777777" w:rsidR="007A3492" w:rsidRDefault="007A3492" w:rsidP="00680038">
            <w:r>
              <w:t xml:space="preserve">Vale Figueira (Setúbal) </w:t>
            </w:r>
          </w:p>
          <w:p w14:paraId="7CC6526C" w14:textId="77777777" w:rsidR="007A3492" w:rsidRDefault="007A3492" w:rsidP="00680038">
            <w:r>
              <w:t>Ss. Sacramento (Porto)</w:t>
            </w:r>
          </w:p>
          <w:p w14:paraId="5F54FCBB" w14:textId="77777777" w:rsidR="007A3492" w:rsidRDefault="007A3492" w:rsidP="00680038">
            <w:r>
              <w:t>Equador</w:t>
            </w:r>
          </w:p>
          <w:p w14:paraId="5A7089BE" w14:textId="77777777" w:rsidR="007A3492" w:rsidRDefault="007A3492" w:rsidP="00680038">
            <w:r>
              <w:t>Funchal (Madeira)</w:t>
            </w:r>
          </w:p>
          <w:p w14:paraId="2A6128DF" w14:textId="77777777" w:rsidR="007A3492" w:rsidRDefault="007A3492" w:rsidP="00680038">
            <w:r>
              <w:t>USA</w:t>
            </w:r>
          </w:p>
          <w:p w14:paraId="6C69CD99" w14:textId="77777777" w:rsidR="007A3492" w:rsidRDefault="007A3492" w:rsidP="00680038">
            <w:r>
              <w:t>Costa Rica</w:t>
            </w:r>
          </w:p>
          <w:p w14:paraId="32015793" w14:textId="77777777" w:rsidR="007A3492" w:rsidRDefault="007A3492" w:rsidP="00680038">
            <w:r>
              <w:t xml:space="preserve">Mangualde (Viseu) </w:t>
            </w:r>
          </w:p>
          <w:p w14:paraId="788978F1" w14:textId="77777777" w:rsidR="007A3492" w:rsidRPr="00243118" w:rsidRDefault="007A3492" w:rsidP="00680038"/>
        </w:tc>
      </w:tr>
    </w:tbl>
    <w:p w14:paraId="6EA8AC83" w14:textId="77777777" w:rsidR="007A3492" w:rsidRDefault="007A3492" w:rsidP="007A3492"/>
    <w:p w14:paraId="57EF0FA1" w14:textId="77777777" w:rsidR="007A3492" w:rsidRDefault="007A3492" w:rsidP="007A3492"/>
    <w:p w14:paraId="09377F04" w14:textId="77777777" w:rsidR="007A3492" w:rsidRDefault="007A3492" w:rsidP="007A3492"/>
    <w:p w14:paraId="311062AB" w14:textId="77777777" w:rsidR="007A3492" w:rsidRDefault="007A3492" w:rsidP="007A3492"/>
    <w:p w14:paraId="5CA60606" w14:textId="77777777" w:rsidR="007A3492" w:rsidRDefault="007A3492" w:rsidP="007A3492"/>
    <w:p w14:paraId="6841EE17" w14:textId="77777777" w:rsidR="007A3492" w:rsidRDefault="007A3492" w:rsidP="007A3492"/>
    <w:p w14:paraId="4457E75C" w14:textId="77777777" w:rsidR="007A3492" w:rsidRDefault="007A3492" w:rsidP="007A3492"/>
    <w:p w14:paraId="7B5389B0" w14:textId="77777777" w:rsidR="007A3492" w:rsidRDefault="007A3492" w:rsidP="007A3492">
      <w:pPr>
        <w:rPr>
          <w:b/>
          <w:bCs/>
        </w:rPr>
      </w:pPr>
      <w:r w:rsidRPr="00725DAD">
        <w:rPr>
          <w:b/>
          <w:bCs/>
        </w:rPr>
        <w:t>A quem se destina o</w:t>
      </w:r>
      <w:r>
        <w:rPr>
          <w:b/>
          <w:bCs/>
        </w:rPr>
        <w:t xml:space="preserve"> Seminário </w:t>
      </w:r>
      <w:proofErr w:type="spellStart"/>
      <w:r w:rsidRPr="009116C4">
        <w:rPr>
          <w:b/>
          <w:bCs/>
        </w:rPr>
        <w:t>Redemptoris</w:t>
      </w:r>
      <w:proofErr w:type="spellEnd"/>
      <w:r w:rsidRPr="009116C4">
        <w:rPr>
          <w:b/>
          <w:bCs/>
        </w:rPr>
        <w:t xml:space="preserve"> </w:t>
      </w:r>
      <w:proofErr w:type="spellStart"/>
      <w:r w:rsidRPr="009116C4">
        <w:rPr>
          <w:b/>
          <w:bCs/>
        </w:rPr>
        <w:t>Mater</w:t>
      </w:r>
      <w:proofErr w:type="spellEnd"/>
      <w:r>
        <w:rPr>
          <w:b/>
          <w:bCs/>
        </w:rPr>
        <w:t>?</w:t>
      </w:r>
    </w:p>
    <w:p w14:paraId="4ED619E6" w14:textId="77777777" w:rsidR="007A3492" w:rsidRDefault="007A3492" w:rsidP="007A3492">
      <w:pPr>
        <w:tabs>
          <w:tab w:val="left" w:pos="1500"/>
        </w:tabs>
        <w:spacing w:after="0" w:line="240" w:lineRule="auto"/>
        <w:jc w:val="both"/>
      </w:pPr>
      <w:r>
        <w:t xml:space="preserve">Tendo em conta o caráter internacional deste seminário, destina-se a </w:t>
      </w:r>
      <w:r w:rsidRPr="00725DAD">
        <w:t xml:space="preserve">todos </w:t>
      </w:r>
      <w:r>
        <w:t xml:space="preserve">os rapazes que, tendo terminado o ensino secundário, desejam discernir a sua vocação sacerdotal, sob os cuidados do Caminho </w:t>
      </w:r>
      <w:proofErr w:type="spellStart"/>
      <w:r>
        <w:t>Neocatecumenal</w:t>
      </w:r>
      <w:proofErr w:type="spellEnd"/>
      <w:r>
        <w:t xml:space="preserve">, ao serviço da diocese e da missão. Estes alunos, vivendo </w:t>
      </w:r>
      <w:r>
        <w:lastRenderedPageBreak/>
        <w:t xml:space="preserve">em comunidade humana e de oração, frequentam o curso de Teologia e toda a formação humana, intelectual, espiritual e pastoral que o seminário providencia.  </w:t>
      </w:r>
    </w:p>
    <w:p w14:paraId="06AC7B3A" w14:textId="77777777" w:rsidR="00B26074" w:rsidRDefault="00B26074"/>
    <w:sectPr w:rsidR="00B26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92"/>
    <w:rsid w:val="007A3492"/>
    <w:rsid w:val="008C2FF1"/>
    <w:rsid w:val="00B2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FBC8"/>
  <w15:chartTrackingRefBased/>
  <w15:docId w15:val="{B01F8FF0-FBE8-4E41-8599-E829F4E6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9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A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2973</Characters>
  <Application>Microsoft Office Word</Application>
  <DocSecurity>0</DocSecurity>
  <Lines>64</Lines>
  <Paragraphs>44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AGUIAR RIBEIRO Ricardo Álvaro</dc:creator>
  <cp:keywords/>
  <dc:description/>
  <cp:lastModifiedBy>AGUIAR RIBEIRO Ricardo Álvaro</cp:lastModifiedBy>
  <cp:revision>1</cp:revision>
  <dcterms:created xsi:type="dcterms:W3CDTF">2023-11-02T12:10:00Z</dcterms:created>
  <dcterms:modified xsi:type="dcterms:W3CDTF">2023-11-02T12:11:00Z</dcterms:modified>
</cp:coreProperties>
</file>