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2364" w14:textId="77777777" w:rsidR="004577FF" w:rsidRPr="004577FF" w:rsidRDefault="004577FF" w:rsidP="004577FF">
      <w:pPr>
        <w:jc w:val="center"/>
        <w:rPr>
          <w:rFonts w:ascii="Candara" w:hAnsi="Candara"/>
          <w:b/>
          <w:bCs/>
          <w:sz w:val="24"/>
          <w:szCs w:val="24"/>
        </w:rPr>
      </w:pPr>
      <w:r w:rsidRPr="004577FF">
        <w:rPr>
          <w:rFonts w:ascii="Candara" w:hAnsi="Candara"/>
          <w:b/>
          <w:bCs/>
          <w:sz w:val="24"/>
          <w:szCs w:val="24"/>
        </w:rPr>
        <w:t>Tempo da Criação</w:t>
      </w:r>
      <w:r w:rsidRPr="004577FF">
        <w:rPr>
          <w:rFonts w:ascii="Candara" w:hAnsi="Candara"/>
          <w:b/>
          <w:bCs/>
          <w:sz w:val="24"/>
          <w:szCs w:val="24"/>
        </w:rPr>
        <w:t xml:space="preserve"> </w:t>
      </w:r>
    </w:p>
    <w:p w14:paraId="5172181C" w14:textId="445976D2" w:rsidR="00683C2C" w:rsidRPr="004577FF" w:rsidRDefault="00683C2C" w:rsidP="004577FF">
      <w:pPr>
        <w:jc w:val="center"/>
        <w:rPr>
          <w:rFonts w:ascii="Candara" w:hAnsi="Candara"/>
          <w:b/>
          <w:bCs/>
          <w:sz w:val="24"/>
          <w:szCs w:val="24"/>
        </w:rPr>
      </w:pPr>
      <w:r w:rsidRPr="004577FF">
        <w:rPr>
          <w:rFonts w:ascii="Candara" w:hAnsi="Candara"/>
          <w:b/>
          <w:bCs/>
          <w:sz w:val="24"/>
          <w:szCs w:val="24"/>
        </w:rPr>
        <w:t>Carta do secretário do Dicastério para a promoção do desenvolvimento humano integral</w:t>
      </w:r>
    </w:p>
    <w:p w14:paraId="3151DA0F" w14:textId="4CCA89A5" w:rsidR="00683C2C" w:rsidRPr="004577FF" w:rsidRDefault="00683C2C" w:rsidP="004577FF">
      <w:pPr>
        <w:jc w:val="center"/>
        <w:rPr>
          <w:rFonts w:ascii="Candara" w:hAnsi="Candara"/>
          <w:b/>
          <w:bCs/>
          <w:sz w:val="24"/>
          <w:szCs w:val="24"/>
        </w:rPr>
      </w:pPr>
      <w:r w:rsidRPr="004577FF">
        <w:rPr>
          <w:rFonts w:ascii="Candara" w:hAnsi="Candara"/>
          <w:b/>
          <w:bCs/>
          <w:sz w:val="24"/>
          <w:szCs w:val="24"/>
        </w:rPr>
        <w:t>24 de maio de 2020</w:t>
      </w:r>
    </w:p>
    <w:p w14:paraId="788BFE0E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>Irmãos e irmãs em Cristo,</w:t>
      </w:r>
    </w:p>
    <w:p w14:paraId="2DE300D7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 xml:space="preserve">Saudações pascais a partir de Roma. Durante o Ano Especial de Aniversário da </w:t>
      </w:r>
      <w:proofErr w:type="spellStart"/>
      <w:r w:rsidRPr="00683C2C">
        <w:rPr>
          <w:rFonts w:ascii="Candara" w:hAnsi="Candara"/>
          <w:sz w:val="24"/>
          <w:szCs w:val="24"/>
        </w:rPr>
        <w:t>Laudato</w:t>
      </w:r>
      <w:proofErr w:type="spellEnd"/>
      <w:r w:rsidRPr="00683C2C">
        <w:rPr>
          <w:rFonts w:ascii="Candara" w:hAnsi="Candara"/>
          <w:sz w:val="24"/>
          <w:szCs w:val="24"/>
        </w:rPr>
        <w:t xml:space="preserve"> si', o Dicastério para a Promoção do Desenvolvimento Humano Integral tem o prazer de vos convidar a juntarem-se à família ecuménica na celebração do Tempo da Criação, a celebração anual que se realiza de 1 de setembro, Dia Mundial de Oração pelo Cuidado da Criação, a 4 de outubro, Festa de São Francisco de Assis.</w:t>
      </w:r>
    </w:p>
    <w:p w14:paraId="78A409C6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</w:p>
    <w:p w14:paraId="4817F0AF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>No ano passado, o Santo Padre o Papa Francisco convidou oficialmente os fiéis a participarem neste «tempo de oração e esforço acrescidos em nome da nossa casa comum». Como disse o Santo Padre, «este é o tempo de deixar que a nossa oração seja de novo inspirada», um tempo «para refletir sobre os nossos estilos de vida» e um tempo «para empreender ações proféticas... apelando a decisões corajosas... dirigindo o planeta para a vida, não para a morte».</w:t>
      </w:r>
    </w:p>
    <w:p w14:paraId="597937E0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</w:p>
    <w:p w14:paraId="1A615F19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 xml:space="preserve">A mensagem do Papa Francisco, que nos chama a atender às «imensas dificuldades para os que entre nós se encontram mais vulneráveis», é particularmente relevante à luz da pandemia do coronavírus. À medida que o mundo experimenta uma incerteza e um sofrimento profundos no meio de uma </w:t>
      </w:r>
      <w:proofErr w:type="gramStart"/>
      <w:r w:rsidRPr="00683C2C">
        <w:rPr>
          <w:rFonts w:ascii="Candara" w:hAnsi="Candara"/>
          <w:sz w:val="24"/>
          <w:szCs w:val="24"/>
        </w:rPr>
        <w:t>situação de emergência</w:t>
      </w:r>
      <w:proofErr w:type="gramEnd"/>
      <w:r w:rsidRPr="00683C2C">
        <w:rPr>
          <w:rFonts w:ascii="Candara" w:hAnsi="Candara"/>
          <w:sz w:val="24"/>
          <w:szCs w:val="24"/>
        </w:rPr>
        <w:t xml:space="preserve"> global, somos chamados a reconhecer que uma recuperação verdadeiramente saudável consiste em ver que «tudo está ligado» e reparar os laços que quebrámos. Compreendemos que precisamos de crescer cada vez mais em solidariedade e de cuidar uns dos outros em fraternidade.</w:t>
      </w:r>
    </w:p>
    <w:p w14:paraId="248A09F1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</w:p>
    <w:p w14:paraId="5EAC1D71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>Inspirados pela exortação apostólica Querida Amazónia, encorajamos o povo de Deus a intensificar os seus passos rumo a novos caminhos para a Igreja e para uma ecologia integral, planeando atividades para o Tempo da Criação. Estas podem incluir atividades tais como uma missa especial ou uma peregrinação, práticas de sustentabilidade ou iniciativas de sensibilização para responder ao «grito da terra e ao grito dos pobres», a terem lugar durante este tempo especial.</w:t>
      </w:r>
    </w:p>
    <w:p w14:paraId="0BF26F6A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</w:p>
    <w:p w14:paraId="6EA8F68B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>Encorajamos também os bispos e os organismos eclesiais a fazerem intervenções de sensibilização sobre o Tempo da Criação, ajudando os fiéis a perceberem que «viver a nossa vocação de protetores da obra das mãos de Deus é essencial para uma vida virtuosa; não é um elemento opcional ou secundário da nossa experiência cristã» (</w:t>
      </w:r>
      <w:proofErr w:type="spellStart"/>
      <w:r w:rsidRPr="00683C2C">
        <w:rPr>
          <w:rFonts w:ascii="Candara" w:hAnsi="Candara"/>
          <w:sz w:val="24"/>
          <w:szCs w:val="24"/>
        </w:rPr>
        <w:t>Laudato</w:t>
      </w:r>
      <w:proofErr w:type="spellEnd"/>
      <w:r w:rsidRPr="00683C2C">
        <w:rPr>
          <w:rFonts w:ascii="Candara" w:hAnsi="Candara"/>
          <w:sz w:val="24"/>
          <w:szCs w:val="24"/>
        </w:rPr>
        <w:t xml:space="preserve"> si' 217).</w:t>
      </w:r>
    </w:p>
    <w:p w14:paraId="630725CF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</w:p>
    <w:p w14:paraId="24426505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>Este tempo especial oferece-nos a oportunidade de trabalhar pela renovação da nossa terra e das relações preciosas que partilhamos, e convido-vos calorosamente a participar na sua comemoração. Rezo por vós e peço-vos que rezeis por mim.</w:t>
      </w:r>
    </w:p>
    <w:p w14:paraId="222A3D18" w14:textId="77777777" w:rsidR="00683C2C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</w:p>
    <w:p w14:paraId="003A7451" w14:textId="4976981C" w:rsidR="00B02AC7" w:rsidRPr="00683C2C" w:rsidRDefault="00683C2C" w:rsidP="00683C2C">
      <w:pPr>
        <w:jc w:val="both"/>
        <w:rPr>
          <w:rFonts w:ascii="Candara" w:hAnsi="Candara"/>
          <w:sz w:val="24"/>
          <w:szCs w:val="24"/>
        </w:rPr>
      </w:pPr>
      <w:r w:rsidRPr="00683C2C">
        <w:rPr>
          <w:rFonts w:ascii="Candara" w:hAnsi="Candara"/>
          <w:sz w:val="24"/>
          <w:szCs w:val="24"/>
        </w:rPr>
        <w:t>Respeitosamente vosso em Cristo,</w:t>
      </w:r>
    </w:p>
    <w:sectPr w:rsidR="00B02AC7" w:rsidRPr="00683C2C" w:rsidSect="00683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2C"/>
    <w:rsid w:val="00362FD7"/>
    <w:rsid w:val="004577FF"/>
    <w:rsid w:val="00683C2C"/>
    <w:rsid w:val="00862D98"/>
    <w:rsid w:val="00C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B63BD"/>
  <w15:chartTrackingRefBased/>
  <w15:docId w15:val="{1DB09D10-FEBD-47BD-B3D1-656073BC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2020-08-25T21:55:00Z</dcterms:created>
  <dcterms:modified xsi:type="dcterms:W3CDTF">2020-08-25T21:58:00Z</dcterms:modified>
</cp:coreProperties>
</file>