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2347"/>
        <w:gridCol w:w="1953"/>
        <w:gridCol w:w="2896"/>
        <w:gridCol w:w="2551"/>
        <w:gridCol w:w="2829"/>
      </w:tblGrid>
      <w:tr w:rsidR="00AA79A2" w14:paraId="3C6A7DF6" w14:textId="77777777" w:rsidTr="00925A1C">
        <w:trPr>
          <w:trHeight w:val="706"/>
          <w:jc w:val="center"/>
        </w:trPr>
        <w:tc>
          <w:tcPr>
            <w:tcW w:w="14306" w:type="dxa"/>
            <w:gridSpan w:val="6"/>
            <w:vAlign w:val="center"/>
          </w:tcPr>
          <w:p w14:paraId="0585689C" w14:textId="77777777" w:rsidR="00AA79A2" w:rsidRPr="0024553C" w:rsidRDefault="00AA79A2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36"/>
                <w:szCs w:val="36"/>
              </w:rPr>
            </w:pPr>
            <w:r w:rsidRPr="0024553C">
              <w:rPr>
                <w:rFonts w:ascii="Candara" w:hAnsi="Candara"/>
                <w:b/>
                <w:smallCaps/>
                <w:color w:val="000000" w:themeColor="text1"/>
                <w:sz w:val="36"/>
                <w:szCs w:val="36"/>
              </w:rPr>
              <w:t xml:space="preserve">todos aqui </w:t>
            </w:r>
            <w:r w:rsidRPr="0024553C">
              <w:rPr>
                <w:rFonts w:ascii="Candara" w:hAnsi="Candara"/>
                <w:b/>
                <w:i/>
                <w:iCs/>
                <w:smallCaps/>
                <w:color w:val="000000" w:themeColor="text1"/>
                <w:sz w:val="36"/>
                <w:szCs w:val="36"/>
              </w:rPr>
              <w:t>re</w:t>
            </w:r>
            <w:r w:rsidRPr="0024553C">
              <w:rPr>
                <w:rFonts w:ascii="Candara" w:hAnsi="Candara"/>
                <w:b/>
                <w:smallCaps/>
                <w:color w:val="000000" w:themeColor="text1"/>
                <w:sz w:val="36"/>
                <w:szCs w:val="36"/>
              </w:rPr>
              <w:t>nascemos</w:t>
            </w:r>
          </w:p>
          <w:p w14:paraId="6A0AD3C1" w14:textId="77777777" w:rsidR="00AA79A2" w:rsidRPr="0024553C" w:rsidRDefault="00AA79A2" w:rsidP="00B9327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4"/>
                <w:szCs w:val="24"/>
              </w:rPr>
            </w:pPr>
            <w:bookmarkStart w:id="0" w:name="_Hlk30586519"/>
            <w:r w:rsidRPr="0024553C">
              <w:rPr>
                <w:rFonts w:ascii="Candara" w:hAnsi="Candara"/>
                <w:b/>
                <w:smallCaps/>
                <w:color w:val="000000" w:themeColor="text1"/>
                <w:sz w:val="24"/>
                <w:szCs w:val="24"/>
              </w:rPr>
              <w:t xml:space="preserve">Caminhada </w:t>
            </w:r>
            <w:r w:rsidR="00B93278">
              <w:rPr>
                <w:rFonts w:ascii="Candara" w:hAnsi="Candara"/>
                <w:b/>
                <w:smallCaps/>
                <w:color w:val="000000" w:themeColor="text1"/>
                <w:sz w:val="24"/>
                <w:szCs w:val="24"/>
              </w:rPr>
              <w:t>Diocesana da Q</w:t>
            </w:r>
            <w:r w:rsidRPr="0024553C">
              <w:rPr>
                <w:rFonts w:ascii="Candara" w:hAnsi="Candara"/>
                <w:b/>
                <w:smallCaps/>
                <w:color w:val="000000" w:themeColor="text1"/>
                <w:sz w:val="24"/>
                <w:szCs w:val="24"/>
              </w:rPr>
              <w:t>uaresma à Páscoa 2020</w:t>
            </w:r>
            <w:bookmarkEnd w:id="0"/>
          </w:p>
        </w:tc>
      </w:tr>
      <w:tr w:rsidR="00BA3218" w14:paraId="091D8350" w14:textId="77777777" w:rsidTr="00DE1565">
        <w:trPr>
          <w:trHeight w:val="1488"/>
          <w:jc w:val="center"/>
        </w:trPr>
        <w:tc>
          <w:tcPr>
            <w:tcW w:w="1730" w:type="dxa"/>
            <w:vAlign w:val="center"/>
          </w:tcPr>
          <w:p w14:paraId="5C6F20F4" w14:textId="77777777" w:rsidR="00BA3218" w:rsidRPr="00BA3218" w:rsidRDefault="00184401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p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alavra-chave</w:t>
            </w:r>
          </w:p>
        </w:tc>
        <w:tc>
          <w:tcPr>
            <w:tcW w:w="2347" w:type="dxa"/>
            <w:vAlign w:val="center"/>
          </w:tcPr>
          <w:p w14:paraId="2E5021A2" w14:textId="77777777" w:rsidR="00BA3218" w:rsidRPr="00BA3218" w:rsidRDefault="00BA3218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dimensão batismal</w:t>
            </w:r>
          </w:p>
        </w:tc>
        <w:tc>
          <w:tcPr>
            <w:tcW w:w="1953" w:type="dxa"/>
            <w:vAlign w:val="center"/>
          </w:tcPr>
          <w:p w14:paraId="53271A65" w14:textId="77777777" w:rsidR="00BA3218" w:rsidRPr="00BA3218" w:rsidRDefault="00184401" w:rsidP="00184401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e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 xml:space="preserve">lemento significativo a colocar ao pé da </w:t>
            </w: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v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ideira</w:t>
            </w:r>
          </w:p>
        </w:tc>
        <w:tc>
          <w:tcPr>
            <w:tcW w:w="2896" w:type="dxa"/>
            <w:vAlign w:val="center"/>
          </w:tcPr>
          <w:p w14:paraId="1E2C66AA" w14:textId="77777777" w:rsidR="00BA3218" w:rsidRPr="00BA3218" w:rsidRDefault="00184401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s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ugestões batismais</w:t>
            </w:r>
          </w:p>
          <w:p w14:paraId="286B56A9" w14:textId="77777777" w:rsidR="00BA3218" w:rsidRPr="00BA3218" w:rsidRDefault="00BA3218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para os catecúmenos</w:t>
            </w:r>
          </w:p>
        </w:tc>
        <w:tc>
          <w:tcPr>
            <w:tcW w:w="2551" w:type="dxa"/>
            <w:vAlign w:val="center"/>
          </w:tcPr>
          <w:p w14:paraId="38E84F23" w14:textId="77777777" w:rsidR="00BA3218" w:rsidRPr="00BA3218" w:rsidRDefault="00184401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s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ugestões batismais</w:t>
            </w:r>
          </w:p>
          <w:p w14:paraId="4330BEF7" w14:textId="77777777" w:rsidR="00BA3218" w:rsidRPr="00BA3218" w:rsidRDefault="00BA3218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Para os batizados</w:t>
            </w:r>
          </w:p>
        </w:tc>
        <w:tc>
          <w:tcPr>
            <w:tcW w:w="2829" w:type="dxa"/>
            <w:vAlign w:val="center"/>
          </w:tcPr>
          <w:p w14:paraId="401AEDFC" w14:textId="77777777" w:rsidR="00BA3218" w:rsidRPr="00BA3218" w:rsidRDefault="00184401" w:rsidP="00184401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s</w:t>
            </w:r>
            <w:r w:rsidR="00BA3218"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ugestões práticas</w:t>
            </w:r>
          </w:p>
          <w:p w14:paraId="6428B7BC" w14:textId="77777777" w:rsidR="00BA3218" w:rsidRPr="00BA3218" w:rsidRDefault="00BA3218" w:rsidP="00BA3218">
            <w:pPr>
              <w:spacing w:after="0" w:line="360" w:lineRule="auto"/>
              <w:ind w:left="0" w:firstLine="0"/>
              <w:jc w:val="center"/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</w:pPr>
            <w:r w:rsidRPr="00BA3218">
              <w:rPr>
                <w:rFonts w:ascii="Candara" w:hAnsi="Candara"/>
                <w:b/>
                <w:smallCaps/>
                <w:color w:val="000000" w:themeColor="text1"/>
                <w:sz w:val="20"/>
                <w:szCs w:val="20"/>
              </w:rPr>
              <w:t>em comunidade e em família</w:t>
            </w:r>
          </w:p>
        </w:tc>
      </w:tr>
      <w:tr w:rsidR="00BA3218" w14:paraId="6DFDACCF" w14:textId="77777777" w:rsidTr="00DE1565">
        <w:trPr>
          <w:trHeight w:val="1211"/>
          <w:jc w:val="center"/>
        </w:trPr>
        <w:tc>
          <w:tcPr>
            <w:tcW w:w="1730" w:type="dxa"/>
            <w:vAlign w:val="center"/>
          </w:tcPr>
          <w:p w14:paraId="4C4349A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1.</w:t>
            </w:r>
            <w:r w:rsidR="00AA79A2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ª semana:</w:t>
            </w:r>
          </w:p>
          <w:p w14:paraId="4C6CC72F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nunciar</w:t>
            </w:r>
          </w:p>
        </w:tc>
        <w:tc>
          <w:tcPr>
            <w:tcW w:w="2347" w:type="dxa"/>
            <w:vAlign w:val="center"/>
          </w:tcPr>
          <w:p w14:paraId="04222F2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Renunciação ao mal </w:t>
            </w:r>
          </w:p>
          <w:p w14:paraId="2E7836F9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 opção por Cristo</w:t>
            </w:r>
          </w:p>
        </w:tc>
        <w:tc>
          <w:tcPr>
            <w:tcW w:w="1953" w:type="dxa"/>
            <w:vAlign w:val="center"/>
          </w:tcPr>
          <w:p w14:paraId="54E1CAB1" w14:textId="5ADBBD34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</w:t>
            </w:r>
            <w:r w:rsidRPr="00C1162B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inzas | terra | areia | caixa (de esmolas) para a renúncia quaresmal.</w:t>
            </w:r>
          </w:p>
        </w:tc>
        <w:tc>
          <w:tcPr>
            <w:tcW w:w="2896" w:type="dxa"/>
            <w:vMerge w:val="restart"/>
            <w:vAlign w:val="center"/>
          </w:tcPr>
          <w:p w14:paraId="7529D924" w14:textId="77777777" w:rsidR="00BA3218" w:rsidRDefault="00BA3218" w:rsidP="00B9327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Rito da Eleição e inscrição do nome</w:t>
            </w:r>
          </w:p>
        </w:tc>
        <w:tc>
          <w:tcPr>
            <w:tcW w:w="2551" w:type="dxa"/>
            <w:vAlign w:val="center"/>
          </w:tcPr>
          <w:p w14:paraId="617C290C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Valorização </w:t>
            </w:r>
          </w:p>
          <w:p w14:paraId="733F8BA5" w14:textId="77777777" w:rsidR="00BA3218" w:rsidRDefault="00184401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da r</w:t>
            </w:r>
            <w:r w:rsid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enunciação</w:t>
            </w:r>
          </w:p>
        </w:tc>
        <w:tc>
          <w:tcPr>
            <w:tcW w:w="2829" w:type="dxa"/>
            <w:vAlign w:val="center"/>
          </w:tcPr>
          <w:p w14:paraId="67DD346C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Propor renúncia quaresmal. </w:t>
            </w:r>
          </w:p>
          <w:p w14:paraId="2C30FA4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Elaborar programa quaresmal.</w:t>
            </w:r>
          </w:p>
        </w:tc>
      </w:tr>
      <w:tr w:rsidR="00BA3218" w14:paraId="04626EA3" w14:textId="77777777" w:rsidTr="00DE1565">
        <w:trPr>
          <w:trHeight w:val="960"/>
          <w:jc w:val="center"/>
        </w:trPr>
        <w:tc>
          <w:tcPr>
            <w:tcW w:w="1730" w:type="dxa"/>
            <w:vAlign w:val="center"/>
          </w:tcPr>
          <w:p w14:paraId="37DB848D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2.</w:t>
            </w:r>
            <w:r w:rsidR="00AA79A2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ª semana:</w:t>
            </w:r>
          </w:p>
          <w:p w14:paraId="7B78D8B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vestir</w:t>
            </w:r>
          </w:p>
        </w:tc>
        <w:tc>
          <w:tcPr>
            <w:tcW w:w="2347" w:type="dxa"/>
            <w:vAlign w:val="center"/>
          </w:tcPr>
          <w:p w14:paraId="661F7105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Filiação divina</w:t>
            </w:r>
          </w:p>
        </w:tc>
        <w:tc>
          <w:tcPr>
            <w:tcW w:w="1953" w:type="dxa"/>
            <w:vAlign w:val="center"/>
          </w:tcPr>
          <w:p w14:paraId="5F3FCD04" w14:textId="15DA3311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Veste batismal</w:t>
            </w:r>
          </w:p>
        </w:tc>
        <w:tc>
          <w:tcPr>
            <w:tcW w:w="2896" w:type="dxa"/>
            <w:vMerge/>
            <w:vAlign w:val="center"/>
          </w:tcPr>
          <w:p w14:paraId="2DA90A7D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0436CD" w14:textId="77777777" w:rsidR="00BA3218" w:rsidRDefault="00BA3218" w:rsidP="00184401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Recordar o rito da imposição da </w:t>
            </w:r>
            <w:r w:rsidR="00184401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este batismal.</w:t>
            </w:r>
          </w:p>
        </w:tc>
        <w:tc>
          <w:tcPr>
            <w:tcW w:w="2829" w:type="dxa"/>
            <w:vAlign w:val="center"/>
          </w:tcPr>
          <w:p w14:paraId="41B724B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Experiência de oração.</w:t>
            </w:r>
          </w:p>
          <w:p w14:paraId="2A07B2C8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Partilha de roupa.</w:t>
            </w:r>
            <w:bookmarkStart w:id="1" w:name="_GoBack"/>
            <w:bookmarkEnd w:id="1"/>
          </w:p>
        </w:tc>
      </w:tr>
      <w:tr w:rsidR="00BA3218" w14:paraId="61FEC2E2" w14:textId="77777777" w:rsidTr="00DE1565">
        <w:trPr>
          <w:trHeight w:val="960"/>
          <w:jc w:val="center"/>
        </w:trPr>
        <w:tc>
          <w:tcPr>
            <w:tcW w:w="1730" w:type="dxa"/>
            <w:vAlign w:val="center"/>
          </w:tcPr>
          <w:p w14:paraId="4F3B1DBC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3.</w:t>
            </w:r>
            <w:r w:rsidR="00AA79A2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ª semana: </w:t>
            </w:r>
          </w:p>
          <w:p w14:paraId="29F089D1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 w:rsidR="003B1C9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novar</w:t>
            </w:r>
          </w:p>
        </w:tc>
        <w:tc>
          <w:tcPr>
            <w:tcW w:w="2347" w:type="dxa"/>
            <w:vAlign w:val="center"/>
          </w:tcPr>
          <w:p w14:paraId="0BE3EC9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Purificação e conversão</w:t>
            </w:r>
          </w:p>
          <w:p w14:paraId="41F7681E" w14:textId="77777777" w:rsidR="00760864" w:rsidRDefault="00760864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 renovaçã</w:t>
            </w:r>
            <w:r w:rsidR="00575C4A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953" w:type="dxa"/>
            <w:vAlign w:val="center"/>
          </w:tcPr>
          <w:p w14:paraId="4B6220E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Cântaro ou ânfora</w:t>
            </w:r>
          </w:p>
        </w:tc>
        <w:tc>
          <w:tcPr>
            <w:tcW w:w="2896" w:type="dxa"/>
            <w:vAlign w:val="center"/>
          </w:tcPr>
          <w:p w14:paraId="0E948414" w14:textId="77777777" w:rsidR="00BA3218" w:rsidRPr="00FD53B5" w:rsidRDefault="00BA3218" w:rsidP="00B93278">
            <w:pPr>
              <w:spacing w:after="0" w:line="360" w:lineRule="auto"/>
              <w:ind w:left="0" w:firstLine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1.º </w:t>
            </w:r>
            <w:r w:rsidRPr="00C1162B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escrutínio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: o catecúmeno </w:t>
            </w:r>
            <w:r w:rsidRPr="00C1162B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“cara a cara”</w:t>
            </w:r>
            <w:r w:rsidR="00B9327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com Cristo |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162B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Entrega do Símbolo da Fé</w:t>
            </w:r>
          </w:p>
        </w:tc>
        <w:tc>
          <w:tcPr>
            <w:tcW w:w="2551" w:type="dxa"/>
            <w:vAlign w:val="center"/>
          </w:tcPr>
          <w:p w14:paraId="729B9E0C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Calibri"/>
                <w:bCs/>
                <w:color w:val="000000"/>
                <w:sz w:val="20"/>
                <w:szCs w:val="20"/>
              </w:rPr>
              <w:t>Levar do cântaro um pouco de água, para com ela, em casa, fazer uma oração ou um gesto em memória do Batismo</w:t>
            </w:r>
          </w:p>
        </w:tc>
        <w:tc>
          <w:tcPr>
            <w:tcW w:w="2829" w:type="dxa"/>
            <w:vAlign w:val="center"/>
          </w:tcPr>
          <w:p w14:paraId="570B27B2" w14:textId="77777777" w:rsidR="00BA3218" w:rsidRPr="0061651C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color w:val="000000"/>
                <w:sz w:val="20"/>
                <w:szCs w:val="20"/>
              </w:rPr>
            </w:pPr>
            <w:r w:rsidRPr="00C1162B">
              <w:rPr>
                <w:rFonts w:ascii="Candara" w:hAnsi="Candara"/>
                <w:color w:val="000000"/>
                <w:sz w:val="20"/>
                <w:szCs w:val="20"/>
              </w:rPr>
              <w:t xml:space="preserve">Valorizar a </w:t>
            </w:r>
            <w:r w:rsidRPr="00C1162B">
              <w:rPr>
                <w:rFonts w:ascii="Candara" w:hAnsi="Candara"/>
                <w:i/>
                <w:color w:val="000000"/>
                <w:sz w:val="20"/>
                <w:szCs w:val="20"/>
              </w:rPr>
              <w:t>água e o pão simples.</w:t>
            </w:r>
            <w:r w:rsidRPr="00C1162B">
              <w:rPr>
                <w:rFonts w:ascii="Candara" w:hAnsi="Candara"/>
                <w:color w:val="000000"/>
                <w:sz w:val="20"/>
                <w:szCs w:val="20"/>
              </w:rPr>
              <w:t xml:space="preserve"> Em família, à volta da água, fazer o sinal da cruz e uma oração</w:t>
            </w:r>
            <w:r w:rsidRPr="00C1162B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1651C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 xml:space="preserve"> Participar na i</w:t>
            </w:r>
            <w:r w:rsidR="0061651C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niciativa “24 horas para o Senhor”. </w:t>
            </w:r>
          </w:p>
        </w:tc>
      </w:tr>
      <w:tr w:rsidR="00BA3218" w14:paraId="7395D029" w14:textId="77777777" w:rsidTr="00DE1565">
        <w:trPr>
          <w:trHeight w:val="960"/>
          <w:jc w:val="center"/>
        </w:trPr>
        <w:tc>
          <w:tcPr>
            <w:tcW w:w="1730" w:type="dxa"/>
            <w:vAlign w:val="center"/>
          </w:tcPr>
          <w:p w14:paraId="05875589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4.</w:t>
            </w:r>
            <w:r w:rsidR="00AA79A2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ª semana:</w:t>
            </w:r>
          </w:p>
          <w:p w14:paraId="33E91EC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 w:rsidR="00760864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conhecer</w:t>
            </w:r>
          </w:p>
        </w:tc>
        <w:tc>
          <w:tcPr>
            <w:tcW w:w="2347" w:type="dxa"/>
            <w:vAlign w:val="center"/>
          </w:tcPr>
          <w:p w14:paraId="114F2A2A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Iluminação</w:t>
            </w:r>
          </w:p>
        </w:tc>
        <w:tc>
          <w:tcPr>
            <w:tcW w:w="1953" w:type="dxa"/>
            <w:vAlign w:val="center"/>
          </w:tcPr>
          <w:p w14:paraId="25114DA0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Círio pascal ou vela(s) do Batismo</w:t>
            </w:r>
          </w:p>
        </w:tc>
        <w:tc>
          <w:tcPr>
            <w:tcW w:w="2896" w:type="dxa"/>
            <w:vAlign w:val="center"/>
          </w:tcPr>
          <w:p w14:paraId="23DBA7BA" w14:textId="77777777" w:rsidR="00BA3218" w:rsidRDefault="00BA3218" w:rsidP="00184401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.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º escrutínio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6158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o catecúmeno “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olhos nos olhos</w:t>
            </w:r>
            <w:r w:rsidR="0026158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”, 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diante de Cristo 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que, com a sua Luz, põe a descoberto as obscuridades</w:t>
            </w:r>
            <w:r w:rsidR="00184401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|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6158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ntrega do Pai-Nosso</w:t>
            </w:r>
          </w:p>
        </w:tc>
        <w:tc>
          <w:tcPr>
            <w:tcW w:w="2551" w:type="dxa"/>
            <w:vAlign w:val="center"/>
          </w:tcPr>
          <w:p w14:paraId="3CBE51AE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Exame de consciência</w:t>
            </w:r>
          </w:p>
          <w:p w14:paraId="6C504225" w14:textId="77777777" w:rsidR="00BA3218" w:rsidRDefault="00184401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Revisão de Vida</w:t>
            </w:r>
          </w:p>
          <w:p w14:paraId="5E067FA6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Reconciliação</w:t>
            </w:r>
          </w:p>
        </w:tc>
        <w:tc>
          <w:tcPr>
            <w:tcW w:w="2829" w:type="dxa"/>
            <w:vAlign w:val="center"/>
          </w:tcPr>
          <w:p w14:paraId="3A5BE709" w14:textId="77777777" w:rsidR="00BA3218" w:rsidRDefault="00BA3218" w:rsidP="00BA3218">
            <w:pPr>
              <w:spacing w:after="0" w:line="360" w:lineRule="auto"/>
              <w:ind w:left="0" w:right="33" w:firstLine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 xml:space="preserve">Partilha em </w:t>
            </w:r>
            <w:r w:rsidRPr="00FD53B5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dinheiro, ou em géneros, a alguma família carenciada.</w:t>
            </w:r>
            <w:r w:rsidRPr="00FD53B5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</w:t>
            </w:r>
          </w:p>
          <w:p w14:paraId="72BB150A" w14:textId="77777777" w:rsidR="00BA3218" w:rsidRDefault="00BA3218" w:rsidP="00BA3218">
            <w:pPr>
              <w:spacing w:after="0" w:line="360" w:lineRule="auto"/>
              <w:ind w:left="0" w:right="33" w:firstLine="0"/>
              <w:rPr>
                <w:rFonts w:ascii="Candara" w:hAnsi="Candara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>R</w:t>
            </w:r>
            <w:r w:rsidRPr="00FD53B5">
              <w:rPr>
                <w:rFonts w:ascii="Candara" w:hAnsi="Candara" w:cs="Calibri"/>
                <w:noProof/>
                <w:color w:val="000000"/>
                <w:sz w:val="20"/>
                <w:szCs w:val="20"/>
              </w:rPr>
              <w:t>enunciar a um dia sem televisão</w:t>
            </w:r>
            <w:r>
              <w:rPr>
                <w:rFonts w:ascii="Candara" w:hAnsi="Candara" w:cs="Calibri"/>
                <w:noProof/>
                <w:color w:val="000000"/>
                <w:sz w:val="20"/>
                <w:szCs w:val="20"/>
              </w:rPr>
              <w:t xml:space="preserve"> ou meios tecnológicos.</w:t>
            </w:r>
          </w:p>
          <w:p w14:paraId="0E23197F" w14:textId="77777777" w:rsidR="00BA3218" w:rsidRPr="00925A1C" w:rsidRDefault="00BA3218" w:rsidP="00925A1C">
            <w:pPr>
              <w:spacing w:after="0" w:line="360" w:lineRule="auto"/>
              <w:ind w:left="0" w:right="33" w:firstLine="0"/>
              <w:rPr>
                <w:rFonts w:ascii="Candara" w:hAnsi="Candara" w:cs="Arial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</w:rPr>
              <w:t xml:space="preserve">Acender a vela do Batismo. </w:t>
            </w:r>
          </w:p>
        </w:tc>
      </w:tr>
      <w:tr w:rsidR="00BA3218" w14:paraId="271ECC32" w14:textId="77777777" w:rsidTr="00DE1565">
        <w:trPr>
          <w:trHeight w:val="960"/>
          <w:jc w:val="center"/>
        </w:trPr>
        <w:tc>
          <w:tcPr>
            <w:tcW w:w="1730" w:type="dxa"/>
            <w:vAlign w:val="center"/>
          </w:tcPr>
          <w:p w14:paraId="555FA97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lastRenderedPageBreak/>
              <w:t>5.</w:t>
            </w:r>
            <w:r w:rsidR="00AA79A2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ª semana:</w:t>
            </w:r>
          </w:p>
          <w:p w14:paraId="51F5C5CC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 w:rsidR="006E300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viver</w:t>
            </w:r>
          </w:p>
        </w:tc>
        <w:tc>
          <w:tcPr>
            <w:tcW w:w="2347" w:type="dxa"/>
            <w:vAlign w:val="center"/>
          </w:tcPr>
          <w:p w14:paraId="5CB2157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Regeneração</w:t>
            </w:r>
          </w:p>
        </w:tc>
        <w:tc>
          <w:tcPr>
            <w:tcW w:w="1953" w:type="dxa"/>
            <w:vAlign w:val="center"/>
          </w:tcPr>
          <w:p w14:paraId="36EDBDA9" w14:textId="77777777" w:rsidR="00003399" w:rsidRDefault="00003399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Lençol </w:t>
            </w:r>
          </w:p>
          <w:p w14:paraId="5991D0EA" w14:textId="77777777" w:rsidR="00BA3218" w:rsidRDefault="00003399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ou ligaduras</w:t>
            </w:r>
          </w:p>
        </w:tc>
        <w:tc>
          <w:tcPr>
            <w:tcW w:w="2896" w:type="dxa"/>
            <w:vAlign w:val="center"/>
          </w:tcPr>
          <w:p w14:paraId="4A0876A7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3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.º escrutínio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: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o</w:t>
            </w:r>
            <w:r w:rsidR="0026158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catecúmeno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, frágil e mortal, frente a </w:t>
            </w:r>
            <w:r w:rsidR="0026158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frente com 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Cristo, Ressurreição e Vida. Durante a sema</w:t>
            </w:r>
            <w:r w:rsidR="00184401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na, faz-se a Entrega da Oração d</w:t>
            </w:r>
            <w:r w:rsidRPr="00615399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ominical (Pai-Nosso).</w:t>
            </w:r>
          </w:p>
        </w:tc>
        <w:tc>
          <w:tcPr>
            <w:tcW w:w="2551" w:type="dxa"/>
            <w:vAlign w:val="center"/>
          </w:tcPr>
          <w:p w14:paraId="41BCAFBF" w14:textId="77777777" w:rsidR="00BA3218" w:rsidRDefault="00BA3218" w:rsidP="00184401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eastAsia="Arial Unicode MS" w:hAnsi="Candara" w:cs="Calibri"/>
                <w:color w:val="000000"/>
                <w:sz w:val="20"/>
                <w:szCs w:val="20"/>
              </w:rPr>
              <w:t>Rezar e meditar o Pai-Nosso como exercício de consciência batismal.</w:t>
            </w:r>
          </w:p>
        </w:tc>
        <w:tc>
          <w:tcPr>
            <w:tcW w:w="2829" w:type="dxa"/>
            <w:vAlign w:val="center"/>
          </w:tcPr>
          <w:p w14:paraId="1C7A9E7C" w14:textId="58C609CA" w:rsidR="00BA3218" w:rsidRPr="00DE1565" w:rsidRDefault="00184401" w:rsidP="00BA3218">
            <w:pPr>
              <w:spacing w:after="0" w:line="360" w:lineRule="auto"/>
              <w:ind w:left="0" w:firstLine="0"/>
              <w:rPr>
                <w:rFonts w:ascii="Candara" w:eastAsia="Arial Unicode MS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BA3218" w:rsidRPr="00FD53B5">
              <w:rPr>
                <w:rFonts w:ascii="Candara" w:hAnsi="Candara" w:cs="Arial"/>
                <w:color w:val="000000"/>
                <w:sz w:val="20"/>
                <w:szCs w:val="20"/>
                <w:shd w:val="clear" w:color="auto" w:fill="FFFFFF"/>
              </w:rPr>
              <w:t xml:space="preserve">ncontro com uma pessoa doente ou família enlutada. </w:t>
            </w:r>
            <w:r w:rsidR="00BA3218">
              <w:rPr>
                <w:rFonts w:ascii="Candara" w:hAnsi="Candar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BA3218" w:rsidRPr="00FD53B5">
              <w:rPr>
                <w:rFonts w:ascii="Candara" w:hAnsi="Candara"/>
                <w:color w:val="000000"/>
                <w:sz w:val="20"/>
                <w:szCs w:val="20"/>
              </w:rPr>
              <w:t>xercício da Via Sacra. Convid</w:t>
            </w:r>
            <w:r w:rsidR="00BA3218">
              <w:rPr>
                <w:rFonts w:ascii="Candara" w:hAnsi="Candara"/>
                <w:color w:val="000000"/>
                <w:sz w:val="20"/>
                <w:szCs w:val="20"/>
              </w:rPr>
              <w:t>ar</w:t>
            </w:r>
            <w:r w:rsidR="00BA3218" w:rsidRPr="00FD53B5">
              <w:rPr>
                <w:rFonts w:ascii="Candara" w:hAnsi="Candara"/>
                <w:color w:val="000000"/>
                <w:sz w:val="20"/>
                <w:szCs w:val="20"/>
              </w:rPr>
              <w:t xml:space="preserve"> os padrinhos a receber o seu “ramo” dos próprios afilhados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,</w:t>
            </w:r>
            <w:r w:rsidR="00BA3218" w:rsidRPr="00FD53B5">
              <w:rPr>
                <w:rFonts w:ascii="Candara" w:hAnsi="Candara"/>
                <w:color w:val="000000"/>
                <w:sz w:val="20"/>
                <w:szCs w:val="20"/>
              </w:rPr>
              <w:t xml:space="preserve"> no próximo domingo. </w:t>
            </w:r>
          </w:p>
        </w:tc>
      </w:tr>
      <w:tr w:rsidR="00BA3218" w14:paraId="31FB685F" w14:textId="77777777" w:rsidTr="00DE1565">
        <w:trPr>
          <w:trHeight w:val="960"/>
          <w:jc w:val="center"/>
        </w:trPr>
        <w:tc>
          <w:tcPr>
            <w:tcW w:w="1730" w:type="dxa"/>
            <w:vAlign w:val="center"/>
          </w:tcPr>
          <w:p w14:paraId="638C6923" w14:textId="77777777" w:rsidR="00BA3218" w:rsidRDefault="00AA79A2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Semana Santa: </w:t>
            </w:r>
          </w:p>
          <w:p w14:paraId="1CAA4ECA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i/>
                <w:iCs/>
                <w:color w:val="000000" w:themeColor="text1"/>
                <w:sz w:val="20"/>
                <w:szCs w:val="20"/>
              </w:rPr>
              <w:t>Re</w:t>
            </w:r>
            <w:r w:rsidR="00CA110C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inar</w:t>
            </w:r>
          </w:p>
        </w:tc>
        <w:tc>
          <w:tcPr>
            <w:tcW w:w="2347" w:type="dxa"/>
            <w:vAlign w:val="center"/>
          </w:tcPr>
          <w:p w14:paraId="4C9D648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União e identificação com Cristo</w:t>
            </w:r>
          </w:p>
        </w:tc>
        <w:tc>
          <w:tcPr>
            <w:tcW w:w="1953" w:type="dxa"/>
            <w:vAlign w:val="center"/>
          </w:tcPr>
          <w:p w14:paraId="4D25DA38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Ramos de oliveira</w:t>
            </w:r>
          </w:p>
        </w:tc>
        <w:tc>
          <w:tcPr>
            <w:tcW w:w="2896" w:type="dxa"/>
            <w:vAlign w:val="center"/>
          </w:tcPr>
          <w:p w14:paraId="40316E03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FD53B5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Ritos preparatórios:</w:t>
            </w:r>
            <w:r w:rsidRPr="00FD53B5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 Redição do Símbolo</w:t>
            </w: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261589" w:rsidRPr="00F7366B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o </w:t>
            </w:r>
            <w:r w:rsidR="00261589" w:rsidRPr="00F7366B">
              <w:rPr>
                <w:rFonts w:ascii="Candara" w:eastAsia="Arial Unicode MS" w:hAnsi="Candara" w:cs="Calibri"/>
                <w:bCs/>
                <w:i/>
                <w:iCs/>
                <w:color w:val="000000" w:themeColor="text1"/>
                <w:sz w:val="20"/>
                <w:szCs w:val="20"/>
              </w:rPr>
              <w:t>Effathá</w:t>
            </w:r>
            <w:r w:rsidR="00261589">
              <w:rPr>
                <w:rFonts w:ascii="Candara" w:eastAsia="Arial Unicode MS" w:hAnsi="Candar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E</w:t>
            </w:r>
            <w:r w:rsidRPr="00FD53B5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scolha do nome cristão</w:t>
            </w: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; U</w:t>
            </w:r>
            <w:r w:rsidRPr="00FD53B5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nção com óleo dos catecúmenos. </w:t>
            </w:r>
          </w:p>
        </w:tc>
        <w:tc>
          <w:tcPr>
            <w:tcW w:w="2551" w:type="dxa"/>
            <w:vAlign w:val="center"/>
          </w:tcPr>
          <w:p w14:paraId="4356307F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V</w:t>
            </w:r>
            <w:r w:rsidRPr="00BA3218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alorizar a presença </w:t>
            </w: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 xml:space="preserve">dos padrinhos, que acompanham com os seus </w:t>
            </w:r>
            <w:r w:rsidRPr="00BA3218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afilhados.</w:t>
            </w:r>
          </w:p>
          <w:p w14:paraId="5C8F55F2" w14:textId="77777777" w:rsidR="00AA79A2" w:rsidRPr="00AA79A2" w:rsidRDefault="00184401" w:rsidP="00BA3218">
            <w:pPr>
              <w:spacing w:after="0" w:line="360" w:lineRule="auto"/>
              <w:ind w:left="0" w:firstLine="0"/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Participar nas c</w:t>
            </w:r>
            <w:r w:rsidR="00AA79A2"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elebrações do Tríduo Pascal.</w:t>
            </w:r>
          </w:p>
        </w:tc>
        <w:tc>
          <w:tcPr>
            <w:tcW w:w="2829" w:type="dxa"/>
            <w:vMerge w:val="restart"/>
            <w:vAlign w:val="center"/>
          </w:tcPr>
          <w:p w14:paraId="01E10EA4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eastAsia="Arial Unicode MS" w:hAnsi="Candara" w:cs="Calibri"/>
                <w:bCs/>
                <w:color w:val="000000" w:themeColor="text1"/>
                <w:sz w:val="20"/>
                <w:szCs w:val="20"/>
              </w:rPr>
              <w:t>Criar alguns dinamismos que estimulem a participação, sobretudo dos catequizandos, atribuindo-lhes funções e lugares próprios nas diversas celebrações: no lava-pés, na adoração eucarística, na celebração da Paixão, no exercício da via-sacra, na organização da Vigília e da Visita Pascal…</w:t>
            </w:r>
          </w:p>
        </w:tc>
      </w:tr>
      <w:tr w:rsidR="00BA3218" w14:paraId="700ACA5B" w14:textId="77777777" w:rsidTr="00DE1565">
        <w:trPr>
          <w:trHeight w:val="1881"/>
          <w:jc w:val="center"/>
        </w:trPr>
        <w:tc>
          <w:tcPr>
            <w:tcW w:w="1730" w:type="dxa"/>
            <w:vAlign w:val="center"/>
          </w:tcPr>
          <w:p w14:paraId="14DFC03C" w14:textId="77777777" w:rsidR="00BA3218" w:rsidRDefault="00AA79A2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Noite</w:t>
            </w:r>
            <w:r w:rsidR="00925A1C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dia </w:t>
            </w:r>
            <w:r w:rsidR="00925A1C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e tempo 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Páscoa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14:paraId="66DE7F5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DE15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Re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ssuscitar</w:t>
            </w:r>
          </w:p>
        </w:tc>
        <w:tc>
          <w:tcPr>
            <w:tcW w:w="2347" w:type="dxa"/>
            <w:vAlign w:val="center"/>
          </w:tcPr>
          <w:p w14:paraId="00C8C3C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Enxertia em Cristo.</w:t>
            </w:r>
          </w:p>
          <w:p w14:paraId="310BEE48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Primeira Páscoa </w:t>
            </w:r>
          </w:p>
          <w:p w14:paraId="31C10817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do cristão.</w:t>
            </w:r>
          </w:p>
        </w:tc>
        <w:tc>
          <w:tcPr>
            <w:tcW w:w="1953" w:type="dxa"/>
            <w:vAlign w:val="center"/>
          </w:tcPr>
          <w:p w14:paraId="556027B8" w14:textId="77777777" w:rsidR="00BA3218" w:rsidRP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 w:rsidRP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Enxerto na videira</w:t>
            </w:r>
          </w:p>
        </w:tc>
        <w:tc>
          <w:tcPr>
            <w:tcW w:w="2896" w:type="dxa"/>
            <w:vAlign w:val="center"/>
          </w:tcPr>
          <w:p w14:paraId="64E0995E" w14:textId="77777777" w:rsidR="00117346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Celebração dos Sacramentos da Iniciação </w:t>
            </w:r>
            <w:r w:rsidR="00117346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Cristã na Vigília Pascal.</w:t>
            </w:r>
          </w:p>
          <w:p w14:paraId="1768934D" w14:textId="77777777" w:rsidR="00BA3218" w:rsidRDefault="00117346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Tempo Pascal: Tempo da Mistagogia.</w:t>
            </w:r>
          </w:p>
        </w:tc>
        <w:tc>
          <w:tcPr>
            <w:tcW w:w="2551" w:type="dxa"/>
            <w:vAlign w:val="center"/>
          </w:tcPr>
          <w:p w14:paraId="21E7B6E2" w14:textId="77777777" w:rsidR="00BA3218" w:rsidRDefault="00117346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Vigília Pascal: </w:t>
            </w:r>
            <w:r w:rsid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Renovação </w:t>
            </w:r>
          </w:p>
          <w:p w14:paraId="515FC1A2" w14:textId="77777777" w:rsidR="00BA3218" w:rsidRDefault="00184401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d</w:t>
            </w:r>
            <w:r w:rsid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as</w:t>
            </w:r>
            <w:r w:rsidR="00117346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3218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promessas batismais</w:t>
            </w:r>
            <w:r w:rsidR="00117346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.</w:t>
            </w:r>
          </w:p>
          <w:p w14:paraId="61945345" w14:textId="77777777" w:rsidR="00117346" w:rsidRDefault="00117346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Tempo Pascal: Celebrações, encontros </w:t>
            </w:r>
            <w:r w:rsidR="009E7CD6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de batizados 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e Festas da Catequese, </w:t>
            </w:r>
            <w:r w:rsidR="009E7CD6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com </w:t>
            </w: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perspetiva mistagógica. </w:t>
            </w:r>
          </w:p>
        </w:tc>
        <w:tc>
          <w:tcPr>
            <w:tcW w:w="2829" w:type="dxa"/>
            <w:vMerge/>
            <w:vAlign w:val="center"/>
          </w:tcPr>
          <w:p w14:paraId="124B5BBB" w14:textId="77777777" w:rsidR="00BA3218" w:rsidRDefault="00BA3218" w:rsidP="00BA3218">
            <w:pPr>
              <w:spacing w:after="0" w:line="360" w:lineRule="auto"/>
              <w:ind w:left="0" w:firstLine="0"/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901F274" w14:textId="77777777" w:rsidR="00B02AC7" w:rsidRDefault="00DE1565"/>
    <w:sectPr w:rsidR="00B02AC7" w:rsidSect="00C11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95A"/>
    <w:multiLevelType w:val="hybridMultilevel"/>
    <w:tmpl w:val="2746FC0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66C"/>
    <w:multiLevelType w:val="hybridMultilevel"/>
    <w:tmpl w:val="A7AE6C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2DD"/>
    <w:multiLevelType w:val="hybridMultilevel"/>
    <w:tmpl w:val="077EA6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0514"/>
    <w:multiLevelType w:val="hybridMultilevel"/>
    <w:tmpl w:val="1A3003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95475"/>
    <w:multiLevelType w:val="hybridMultilevel"/>
    <w:tmpl w:val="8E64FC3E"/>
    <w:lvl w:ilvl="0" w:tplc="08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62B"/>
    <w:rsid w:val="00003399"/>
    <w:rsid w:val="00117346"/>
    <w:rsid w:val="00184401"/>
    <w:rsid w:val="0024553C"/>
    <w:rsid w:val="00261589"/>
    <w:rsid w:val="00362FD7"/>
    <w:rsid w:val="003B1C98"/>
    <w:rsid w:val="00575C4A"/>
    <w:rsid w:val="0061651C"/>
    <w:rsid w:val="006E3008"/>
    <w:rsid w:val="00760864"/>
    <w:rsid w:val="007F0661"/>
    <w:rsid w:val="00862D98"/>
    <w:rsid w:val="00925A1C"/>
    <w:rsid w:val="009E7CD6"/>
    <w:rsid w:val="00A11192"/>
    <w:rsid w:val="00AA79A2"/>
    <w:rsid w:val="00AF59F7"/>
    <w:rsid w:val="00B93278"/>
    <w:rsid w:val="00BA3218"/>
    <w:rsid w:val="00C1162B"/>
    <w:rsid w:val="00CA110C"/>
    <w:rsid w:val="00CD7E78"/>
    <w:rsid w:val="00DE1565"/>
    <w:rsid w:val="00E929AD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052EC"/>
  <w15:docId w15:val="{6F0BFFBF-7750-4194-BB7C-9355B6A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2B"/>
    <w:pPr>
      <w:spacing w:after="120" w:line="240" w:lineRule="auto"/>
      <w:ind w:left="284" w:firstLine="425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162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5</cp:revision>
  <dcterms:created xsi:type="dcterms:W3CDTF">2020-01-27T08:49:00Z</dcterms:created>
  <dcterms:modified xsi:type="dcterms:W3CDTF">2020-01-27T23:47:00Z</dcterms:modified>
</cp:coreProperties>
</file>