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9F77" w14:textId="77777777" w:rsidR="00257F75" w:rsidRPr="00BD7EDA" w:rsidRDefault="00257F75" w:rsidP="00257F75">
      <w:pPr>
        <w:spacing w:line="360" w:lineRule="auto"/>
        <w:rPr>
          <w:rFonts w:asciiTheme="majorHAnsi" w:hAnsiTheme="majorHAnsi"/>
          <w:i/>
          <w:color w:val="FF0000"/>
          <w:sz w:val="22"/>
          <w:szCs w:val="22"/>
        </w:rPr>
      </w:pPr>
    </w:p>
    <w:p w14:paraId="126E875A" w14:textId="35D05FBE" w:rsidR="00257F75" w:rsidRPr="00BD7EDA" w:rsidRDefault="00257F75" w:rsidP="00257F75">
      <w:pPr>
        <w:spacing w:line="360" w:lineRule="auto"/>
        <w:rPr>
          <w:rFonts w:asciiTheme="majorHAnsi" w:hAnsiTheme="majorHAnsi"/>
          <w:iCs/>
          <w:color w:val="000000" w:themeColor="text1"/>
          <w:sz w:val="22"/>
          <w:szCs w:val="22"/>
        </w:rPr>
      </w:pPr>
      <w:r w:rsidRPr="00BD7EDA">
        <w:rPr>
          <w:rFonts w:asciiTheme="majorHAnsi" w:hAnsiTheme="majorHAnsi"/>
          <w:iCs/>
          <w:color w:val="C00000"/>
          <w:sz w:val="22"/>
          <w:szCs w:val="22"/>
        </w:rPr>
        <w:t xml:space="preserve">1.ª leitura: </w:t>
      </w:r>
      <w:r w:rsidRPr="00BD7EDA">
        <w:rPr>
          <w:rFonts w:asciiTheme="majorHAnsi" w:hAnsiTheme="majorHAnsi"/>
          <w:iCs/>
          <w:color w:val="000000" w:themeColor="text1"/>
          <w:sz w:val="22"/>
          <w:szCs w:val="22"/>
        </w:rPr>
        <w:t>Grande notícia. Ler com convicção.</w:t>
      </w:r>
      <w:r w:rsidR="00BD7EDA" w:rsidRPr="00BD7EDA">
        <w:rPr>
          <w:rFonts w:asciiTheme="majorHAnsi" w:hAnsiTheme="majorHAnsi"/>
          <w:iCs/>
          <w:color w:val="000000" w:themeColor="text1"/>
          <w:sz w:val="22"/>
          <w:szCs w:val="22"/>
        </w:rPr>
        <w:t xml:space="preserve"> Atenção ao verbo “pregar”, com «é» aberto e não mudo.</w:t>
      </w:r>
    </w:p>
    <w:p w14:paraId="354B498F" w14:textId="77777777" w:rsidR="00257F75" w:rsidRPr="00BD7EDA" w:rsidRDefault="00257F75" w:rsidP="00257F75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2451BFD4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b/>
          <w:sz w:val="22"/>
          <w:szCs w:val="22"/>
        </w:rPr>
      </w:pPr>
      <w:r w:rsidRPr="00BD7EDA">
        <w:rPr>
          <w:rFonts w:asciiTheme="majorHAnsi" w:hAnsiTheme="majorHAnsi"/>
          <w:b/>
          <w:sz w:val="22"/>
          <w:szCs w:val="22"/>
        </w:rPr>
        <w:t>Leitura dos Atos dos Apóstolos</w:t>
      </w:r>
    </w:p>
    <w:p w14:paraId="6F38E96D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D7EDA">
        <w:rPr>
          <w:rFonts w:asciiTheme="majorHAnsi" w:hAnsiTheme="majorHAnsi"/>
          <w:sz w:val="22"/>
          <w:szCs w:val="22"/>
        </w:rPr>
        <w:br/>
        <w:t xml:space="preserve">Naqueles dias, </w:t>
      </w:r>
    </w:p>
    <w:p w14:paraId="755FEA63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D7EDA">
        <w:rPr>
          <w:rFonts w:asciiTheme="majorHAnsi" w:hAnsiTheme="majorHAnsi"/>
          <w:sz w:val="22"/>
          <w:szCs w:val="22"/>
        </w:rPr>
        <w:t xml:space="preserve">Pedro tomou a palavra e disse: </w:t>
      </w:r>
    </w:p>
    <w:p w14:paraId="7BAFD877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24103ADA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D7EDA">
        <w:rPr>
          <w:rFonts w:asciiTheme="majorHAnsi" w:hAnsiTheme="majorHAnsi"/>
          <w:sz w:val="22"/>
          <w:szCs w:val="22"/>
        </w:rPr>
        <w:t xml:space="preserve">«Vós sabeis o que aconteceu </w:t>
      </w:r>
      <w:smartTag w:uri="urn:schemas-microsoft-com:office:smarttags" w:element="PersonName">
        <w:smartTagPr>
          <w:attr w:name="ProductID" w:val="em toda a Judeia"/>
        </w:smartTagPr>
        <w:r w:rsidRPr="00BD7EDA">
          <w:rPr>
            <w:rFonts w:asciiTheme="majorHAnsi" w:hAnsiTheme="majorHAnsi"/>
            <w:sz w:val="22"/>
            <w:szCs w:val="22"/>
          </w:rPr>
          <w:t>em toda a Judeia</w:t>
        </w:r>
      </w:smartTag>
      <w:r w:rsidRPr="00BD7EDA">
        <w:rPr>
          <w:rFonts w:asciiTheme="majorHAnsi" w:hAnsiTheme="majorHAnsi"/>
          <w:sz w:val="22"/>
          <w:szCs w:val="22"/>
        </w:rPr>
        <w:t xml:space="preserve">, </w:t>
      </w:r>
    </w:p>
    <w:p w14:paraId="1DAE8D25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D7EDA">
        <w:rPr>
          <w:rFonts w:asciiTheme="majorHAnsi" w:hAnsiTheme="majorHAnsi"/>
          <w:sz w:val="22"/>
          <w:szCs w:val="22"/>
        </w:rPr>
        <w:t xml:space="preserve">a começar pela Galileia, </w:t>
      </w:r>
    </w:p>
    <w:p w14:paraId="4C699703" w14:textId="0AD9427D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D7EDA">
        <w:rPr>
          <w:rFonts w:asciiTheme="majorHAnsi" w:hAnsiTheme="majorHAnsi"/>
          <w:sz w:val="22"/>
          <w:szCs w:val="22"/>
        </w:rPr>
        <w:t xml:space="preserve">depois do batismo que João </w:t>
      </w:r>
      <w:proofErr w:type="spellStart"/>
      <w:r w:rsidRPr="00BD7EDA">
        <w:rPr>
          <w:rFonts w:asciiTheme="majorHAnsi" w:hAnsiTheme="majorHAnsi"/>
          <w:sz w:val="22"/>
          <w:szCs w:val="22"/>
        </w:rPr>
        <w:t>pr</w:t>
      </w:r>
      <w:r w:rsidRPr="00BD7EDA">
        <w:rPr>
          <w:rFonts w:asciiTheme="majorHAnsi" w:hAnsiTheme="majorHAnsi"/>
          <w:b/>
          <w:sz w:val="22"/>
          <w:szCs w:val="22"/>
        </w:rPr>
        <w:t>è</w:t>
      </w:r>
      <w:r w:rsidRPr="00BD7EDA">
        <w:rPr>
          <w:rFonts w:asciiTheme="majorHAnsi" w:hAnsiTheme="majorHAnsi"/>
          <w:sz w:val="22"/>
          <w:szCs w:val="22"/>
        </w:rPr>
        <w:t>gou</w:t>
      </w:r>
      <w:proofErr w:type="spellEnd"/>
      <w:r w:rsidRPr="00BD7EDA">
        <w:rPr>
          <w:rFonts w:asciiTheme="majorHAnsi" w:hAnsiTheme="majorHAnsi"/>
          <w:sz w:val="22"/>
          <w:szCs w:val="22"/>
        </w:rPr>
        <w:t xml:space="preserve">: </w:t>
      </w:r>
    </w:p>
    <w:p w14:paraId="09D32E60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05A6DC04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D7EDA">
        <w:rPr>
          <w:rFonts w:asciiTheme="majorHAnsi" w:hAnsiTheme="majorHAnsi"/>
          <w:sz w:val="22"/>
          <w:szCs w:val="22"/>
        </w:rPr>
        <w:t xml:space="preserve">Deus ungiu com a força do Espírito Santo </w:t>
      </w:r>
    </w:p>
    <w:p w14:paraId="6D532F56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D7EDA">
        <w:rPr>
          <w:rFonts w:asciiTheme="majorHAnsi" w:hAnsiTheme="majorHAnsi"/>
          <w:sz w:val="22"/>
          <w:szCs w:val="22"/>
        </w:rPr>
        <w:t xml:space="preserve">a Jesus de Nazaré, que passou fazendo o bem </w:t>
      </w:r>
    </w:p>
    <w:p w14:paraId="2B4BE4B0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D7EDA">
        <w:rPr>
          <w:rFonts w:asciiTheme="majorHAnsi" w:hAnsiTheme="majorHAnsi"/>
          <w:sz w:val="22"/>
          <w:szCs w:val="22"/>
        </w:rPr>
        <w:t xml:space="preserve">e curando a todos os que eram oprimidos pelo Demónio, </w:t>
      </w:r>
    </w:p>
    <w:p w14:paraId="199103E3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D7EDA">
        <w:rPr>
          <w:rFonts w:asciiTheme="majorHAnsi" w:hAnsiTheme="majorHAnsi"/>
          <w:sz w:val="22"/>
          <w:szCs w:val="22"/>
        </w:rPr>
        <w:t xml:space="preserve">porque Deus estava com Ele. </w:t>
      </w:r>
    </w:p>
    <w:p w14:paraId="6B4EEE09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4E0EAF8D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D7EDA">
        <w:rPr>
          <w:rFonts w:asciiTheme="majorHAnsi" w:hAnsiTheme="majorHAnsi"/>
          <w:sz w:val="22"/>
          <w:szCs w:val="22"/>
        </w:rPr>
        <w:t xml:space="preserve">Nós somos testemunhas de tudo o que Ele fez </w:t>
      </w:r>
    </w:p>
    <w:p w14:paraId="24719DCC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D7EDA">
        <w:rPr>
          <w:rFonts w:asciiTheme="majorHAnsi" w:hAnsiTheme="majorHAnsi"/>
          <w:sz w:val="22"/>
          <w:szCs w:val="22"/>
        </w:rPr>
        <w:t xml:space="preserve">no país dos judeus e em Jerusalém; </w:t>
      </w:r>
    </w:p>
    <w:p w14:paraId="35BF7254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D7EDA">
        <w:rPr>
          <w:rFonts w:asciiTheme="majorHAnsi" w:hAnsiTheme="majorHAnsi"/>
          <w:sz w:val="22"/>
          <w:szCs w:val="22"/>
        </w:rPr>
        <w:t xml:space="preserve">e eles </w:t>
      </w:r>
      <w:proofErr w:type="spellStart"/>
      <w:r w:rsidRPr="00BD7EDA">
        <w:rPr>
          <w:rFonts w:asciiTheme="majorHAnsi" w:hAnsiTheme="majorHAnsi"/>
          <w:sz w:val="22"/>
          <w:szCs w:val="22"/>
        </w:rPr>
        <w:t>mataram-n'O</w:t>
      </w:r>
      <w:proofErr w:type="spellEnd"/>
      <w:r w:rsidRPr="00BD7EDA">
        <w:rPr>
          <w:rFonts w:asciiTheme="majorHAnsi" w:hAnsiTheme="majorHAnsi"/>
          <w:sz w:val="22"/>
          <w:szCs w:val="22"/>
        </w:rPr>
        <w:t xml:space="preserve">, suspendendo-O na cruz. </w:t>
      </w:r>
    </w:p>
    <w:p w14:paraId="0C91C47B" w14:textId="7D29F5C2" w:rsidR="00257F75" w:rsidRPr="00BD7EDA" w:rsidRDefault="00BD7EDA" w:rsidP="00BD7EDA">
      <w:pPr>
        <w:spacing w:line="360" w:lineRule="auto"/>
        <w:jc w:val="right"/>
        <w:rPr>
          <w:rFonts w:asciiTheme="majorHAnsi" w:hAnsiTheme="majorHAnsi"/>
          <w:bCs/>
          <w:color w:val="C00000"/>
          <w:sz w:val="22"/>
          <w:szCs w:val="22"/>
        </w:rPr>
      </w:pPr>
      <w:r w:rsidRPr="00BD7EDA">
        <w:rPr>
          <w:rFonts w:asciiTheme="majorHAnsi" w:hAnsiTheme="majorHAnsi"/>
          <w:bCs/>
          <w:color w:val="C00000"/>
          <w:sz w:val="22"/>
          <w:szCs w:val="22"/>
        </w:rPr>
        <w:t>Dar expressividade a este anúncio</w:t>
      </w:r>
    </w:p>
    <w:p w14:paraId="4F2B4C7E" w14:textId="77777777" w:rsidR="00257F75" w:rsidRPr="00BD7EDA" w:rsidRDefault="00257F75" w:rsidP="00257F75">
      <w:pPr>
        <w:spacing w:line="360" w:lineRule="auto"/>
        <w:ind w:firstLine="708"/>
        <w:jc w:val="both"/>
        <w:rPr>
          <w:rFonts w:asciiTheme="majorHAnsi" w:hAnsiTheme="majorHAnsi"/>
          <w:b/>
          <w:sz w:val="22"/>
          <w:szCs w:val="22"/>
        </w:rPr>
      </w:pPr>
      <w:r w:rsidRPr="00BD7EDA">
        <w:rPr>
          <w:rFonts w:asciiTheme="majorHAnsi" w:hAnsiTheme="majorHAnsi"/>
          <w:b/>
          <w:sz w:val="22"/>
          <w:szCs w:val="22"/>
        </w:rPr>
        <w:t xml:space="preserve">Deus ressuscitou-O ao terceiro dia </w:t>
      </w:r>
    </w:p>
    <w:p w14:paraId="4B226540" w14:textId="77777777" w:rsidR="00257F75" w:rsidRPr="00BD7EDA" w:rsidRDefault="00257F75" w:rsidP="00257F75">
      <w:pPr>
        <w:spacing w:line="360" w:lineRule="auto"/>
        <w:ind w:firstLine="708"/>
        <w:jc w:val="both"/>
        <w:rPr>
          <w:rFonts w:asciiTheme="majorHAnsi" w:hAnsiTheme="majorHAnsi"/>
          <w:b/>
          <w:sz w:val="22"/>
          <w:szCs w:val="22"/>
        </w:rPr>
      </w:pPr>
      <w:r w:rsidRPr="00BD7EDA">
        <w:rPr>
          <w:rFonts w:asciiTheme="majorHAnsi" w:hAnsiTheme="majorHAnsi"/>
          <w:b/>
          <w:sz w:val="22"/>
          <w:szCs w:val="22"/>
        </w:rPr>
        <w:t xml:space="preserve">e permitiu-Lhe manifestar-Se, não a todo o povo, </w:t>
      </w:r>
    </w:p>
    <w:p w14:paraId="01931C2C" w14:textId="77777777" w:rsidR="00257F75" w:rsidRPr="00BD7EDA" w:rsidRDefault="00257F75" w:rsidP="00257F75">
      <w:pPr>
        <w:spacing w:line="360" w:lineRule="auto"/>
        <w:ind w:firstLine="708"/>
        <w:jc w:val="both"/>
        <w:rPr>
          <w:rFonts w:asciiTheme="majorHAnsi" w:hAnsiTheme="majorHAnsi"/>
          <w:b/>
          <w:sz w:val="22"/>
          <w:szCs w:val="22"/>
        </w:rPr>
      </w:pPr>
      <w:r w:rsidRPr="00BD7EDA">
        <w:rPr>
          <w:rFonts w:asciiTheme="majorHAnsi" w:hAnsiTheme="majorHAnsi"/>
          <w:b/>
          <w:sz w:val="22"/>
          <w:szCs w:val="22"/>
        </w:rPr>
        <w:t xml:space="preserve">mas às testemunhas de antemão designadas por Deus, </w:t>
      </w:r>
    </w:p>
    <w:p w14:paraId="03AC8840" w14:textId="77777777" w:rsidR="00257F75" w:rsidRPr="00BD7EDA" w:rsidRDefault="00257F75" w:rsidP="00257F75">
      <w:pPr>
        <w:spacing w:line="360" w:lineRule="auto"/>
        <w:ind w:firstLine="708"/>
        <w:jc w:val="both"/>
        <w:rPr>
          <w:rFonts w:asciiTheme="majorHAnsi" w:hAnsiTheme="majorHAnsi"/>
          <w:b/>
          <w:sz w:val="22"/>
          <w:szCs w:val="22"/>
        </w:rPr>
      </w:pPr>
      <w:r w:rsidRPr="00BD7EDA">
        <w:rPr>
          <w:rFonts w:asciiTheme="majorHAnsi" w:hAnsiTheme="majorHAnsi"/>
          <w:b/>
          <w:sz w:val="22"/>
          <w:szCs w:val="22"/>
        </w:rPr>
        <w:t xml:space="preserve">a nós que comemos e bebemos com Ele, </w:t>
      </w:r>
    </w:p>
    <w:p w14:paraId="0CF39E93" w14:textId="77777777" w:rsidR="00257F75" w:rsidRPr="00BD7EDA" w:rsidRDefault="00257F75" w:rsidP="00257F75">
      <w:pPr>
        <w:spacing w:line="360" w:lineRule="auto"/>
        <w:ind w:firstLine="708"/>
        <w:jc w:val="both"/>
        <w:rPr>
          <w:rFonts w:asciiTheme="majorHAnsi" w:hAnsiTheme="majorHAnsi"/>
          <w:b/>
          <w:sz w:val="22"/>
          <w:szCs w:val="22"/>
        </w:rPr>
      </w:pPr>
      <w:r w:rsidRPr="00BD7EDA">
        <w:rPr>
          <w:rFonts w:asciiTheme="majorHAnsi" w:hAnsiTheme="majorHAnsi"/>
          <w:b/>
          <w:sz w:val="22"/>
          <w:szCs w:val="22"/>
        </w:rPr>
        <w:t xml:space="preserve">depois de ter ressuscitado dos mortos. </w:t>
      </w:r>
    </w:p>
    <w:p w14:paraId="79172986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08A0FC7D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D7EDA">
        <w:rPr>
          <w:rFonts w:asciiTheme="majorHAnsi" w:hAnsiTheme="majorHAnsi"/>
          <w:sz w:val="22"/>
          <w:szCs w:val="22"/>
        </w:rPr>
        <w:t xml:space="preserve">Jesus mandou-nos </w:t>
      </w:r>
      <w:proofErr w:type="spellStart"/>
      <w:r w:rsidRPr="00BD7EDA">
        <w:rPr>
          <w:rFonts w:asciiTheme="majorHAnsi" w:hAnsiTheme="majorHAnsi"/>
          <w:sz w:val="22"/>
          <w:szCs w:val="22"/>
        </w:rPr>
        <w:t>pr</w:t>
      </w:r>
      <w:r w:rsidRPr="00BD7EDA">
        <w:rPr>
          <w:rFonts w:asciiTheme="majorHAnsi" w:hAnsiTheme="majorHAnsi"/>
          <w:b/>
          <w:sz w:val="22"/>
          <w:szCs w:val="22"/>
        </w:rPr>
        <w:t>è</w:t>
      </w:r>
      <w:r w:rsidRPr="00BD7EDA">
        <w:rPr>
          <w:rFonts w:asciiTheme="majorHAnsi" w:hAnsiTheme="majorHAnsi"/>
          <w:sz w:val="22"/>
          <w:szCs w:val="22"/>
        </w:rPr>
        <w:t>gar</w:t>
      </w:r>
      <w:proofErr w:type="spellEnd"/>
      <w:r w:rsidRPr="00BD7EDA">
        <w:rPr>
          <w:rFonts w:asciiTheme="majorHAnsi" w:hAnsiTheme="majorHAnsi"/>
          <w:sz w:val="22"/>
          <w:szCs w:val="22"/>
        </w:rPr>
        <w:t xml:space="preserve"> ao povo </w:t>
      </w:r>
    </w:p>
    <w:p w14:paraId="23030860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D7EDA">
        <w:rPr>
          <w:rFonts w:asciiTheme="majorHAnsi" w:hAnsiTheme="majorHAnsi"/>
          <w:sz w:val="22"/>
          <w:szCs w:val="22"/>
        </w:rPr>
        <w:t xml:space="preserve">e testemunhar que Ele foi constituído por Deus </w:t>
      </w:r>
    </w:p>
    <w:p w14:paraId="466510DC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D7EDA">
        <w:rPr>
          <w:rFonts w:asciiTheme="majorHAnsi" w:hAnsiTheme="majorHAnsi"/>
          <w:sz w:val="22"/>
          <w:szCs w:val="22"/>
        </w:rPr>
        <w:t xml:space="preserve">juiz dos vivos e dos mortos. </w:t>
      </w:r>
    </w:p>
    <w:p w14:paraId="2E44946D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17FEDE89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D7EDA">
        <w:rPr>
          <w:rFonts w:asciiTheme="majorHAnsi" w:hAnsiTheme="majorHAnsi"/>
          <w:sz w:val="22"/>
          <w:szCs w:val="22"/>
        </w:rPr>
        <w:t xml:space="preserve">É d'Ele que todos os profetas dão o seguinte testemunho: </w:t>
      </w:r>
    </w:p>
    <w:p w14:paraId="27ABE571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D7EDA">
        <w:rPr>
          <w:rFonts w:asciiTheme="majorHAnsi" w:hAnsiTheme="majorHAnsi"/>
          <w:sz w:val="22"/>
          <w:szCs w:val="22"/>
        </w:rPr>
        <w:t xml:space="preserve">quem acredita n’Ele </w:t>
      </w:r>
    </w:p>
    <w:p w14:paraId="088DF852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D7EDA">
        <w:rPr>
          <w:rFonts w:asciiTheme="majorHAnsi" w:hAnsiTheme="majorHAnsi"/>
          <w:sz w:val="22"/>
          <w:szCs w:val="22"/>
        </w:rPr>
        <w:t>recebe pelo seu nome a remissão dos pecados».</w:t>
      </w:r>
    </w:p>
    <w:p w14:paraId="497C1437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BD7EDA">
        <w:rPr>
          <w:rFonts w:asciiTheme="majorHAnsi" w:hAnsiTheme="majorHAnsi"/>
          <w:sz w:val="22"/>
          <w:szCs w:val="22"/>
        </w:rPr>
        <w:br/>
      </w:r>
      <w:r w:rsidRPr="00BD7EDA">
        <w:rPr>
          <w:rFonts w:asciiTheme="majorHAnsi" w:hAnsiTheme="majorHAnsi"/>
          <w:b/>
          <w:bCs/>
          <w:sz w:val="22"/>
          <w:szCs w:val="22"/>
        </w:rPr>
        <w:t>Palavra do Senhor.</w:t>
      </w:r>
    </w:p>
    <w:p w14:paraId="38206530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4B3EFB7A" w14:textId="77777777" w:rsidR="00257F75" w:rsidRPr="00BD7EDA" w:rsidRDefault="00257F75" w:rsidP="00257F75">
      <w:pPr>
        <w:spacing w:line="360" w:lineRule="auto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14:paraId="3E471EB7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i/>
          <w:color w:val="C00000"/>
          <w:sz w:val="22"/>
          <w:szCs w:val="22"/>
        </w:rPr>
      </w:pPr>
    </w:p>
    <w:p w14:paraId="58E4400C" w14:textId="7C267FD9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iCs/>
          <w:color w:val="C00000"/>
          <w:sz w:val="22"/>
          <w:szCs w:val="22"/>
        </w:rPr>
      </w:pPr>
      <w:r w:rsidRPr="00BD7EDA">
        <w:rPr>
          <w:rFonts w:asciiTheme="majorHAnsi" w:hAnsiTheme="majorHAnsi"/>
          <w:iCs/>
          <w:color w:val="C00000"/>
          <w:sz w:val="22"/>
          <w:szCs w:val="22"/>
        </w:rPr>
        <w:t xml:space="preserve">2.ª leitura: </w:t>
      </w:r>
      <w:r w:rsidRPr="00BD7EDA">
        <w:rPr>
          <w:rFonts w:asciiTheme="majorHAnsi" w:hAnsiTheme="majorHAnsi"/>
          <w:iCs/>
          <w:color w:val="000000" w:themeColor="text1"/>
          <w:sz w:val="22"/>
          <w:szCs w:val="22"/>
        </w:rPr>
        <w:t>em 202</w:t>
      </w:r>
      <w:r w:rsidR="00BD7EDA" w:rsidRPr="00BD7EDA">
        <w:rPr>
          <w:rFonts w:asciiTheme="majorHAnsi" w:hAnsiTheme="majorHAnsi"/>
          <w:iCs/>
          <w:color w:val="000000" w:themeColor="text1"/>
          <w:sz w:val="22"/>
          <w:szCs w:val="22"/>
        </w:rPr>
        <w:t>5</w:t>
      </w:r>
      <w:r w:rsidRPr="00BD7EDA">
        <w:rPr>
          <w:rFonts w:asciiTheme="majorHAnsi" w:hAnsiTheme="majorHAnsi"/>
          <w:iCs/>
          <w:color w:val="000000" w:themeColor="text1"/>
          <w:sz w:val="22"/>
          <w:szCs w:val="22"/>
        </w:rPr>
        <w:t xml:space="preserve"> optamos pela 1.ª proposta da 2.ª leitura</w:t>
      </w:r>
    </w:p>
    <w:p w14:paraId="4779EC44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color w:val="C00000"/>
          <w:sz w:val="22"/>
          <w:szCs w:val="22"/>
        </w:rPr>
      </w:pPr>
    </w:p>
    <w:p w14:paraId="2B69D9BA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b/>
          <w:color w:val="000000"/>
          <w:sz w:val="22"/>
          <w:szCs w:val="22"/>
        </w:rPr>
      </w:pPr>
      <w:r w:rsidRPr="00BD7EDA">
        <w:rPr>
          <w:rFonts w:asciiTheme="majorHAnsi" w:hAnsiTheme="majorHAnsi"/>
          <w:b/>
          <w:color w:val="000000"/>
          <w:sz w:val="22"/>
          <w:szCs w:val="22"/>
        </w:rPr>
        <w:t xml:space="preserve">Leitura da Epístola do apóstolo São Paulo aos Colossenses </w:t>
      </w:r>
    </w:p>
    <w:p w14:paraId="16D27310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2294F306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BD7EDA">
        <w:rPr>
          <w:rFonts w:asciiTheme="majorHAnsi" w:hAnsiTheme="majorHAnsi"/>
          <w:color w:val="000000"/>
          <w:sz w:val="22"/>
          <w:szCs w:val="22"/>
        </w:rPr>
        <w:t xml:space="preserve">Irmãos: </w:t>
      </w:r>
    </w:p>
    <w:p w14:paraId="473BE839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6048B1A4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BD7EDA">
        <w:rPr>
          <w:rFonts w:asciiTheme="majorHAnsi" w:hAnsiTheme="majorHAnsi"/>
          <w:color w:val="000000"/>
          <w:sz w:val="22"/>
          <w:szCs w:val="22"/>
        </w:rPr>
        <w:t xml:space="preserve">Se ressuscitastes com Cristo, </w:t>
      </w:r>
    </w:p>
    <w:p w14:paraId="5FD3BFBC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BD7EDA">
        <w:rPr>
          <w:rFonts w:asciiTheme="majorHAnsi" w:hAnsiTheme="majorHAnsi"/>
          <w:color w:val="000000"/>
          <w:sz w:val="22"/>
          <w:szCs w:val="22"/>
        </w:rPr>
        <w:t xml:space="preserve">aspirai às coisas do alto, </w:t>
      </w:r>
    </w:p>
    <w:p w14:paraId="44FD0318" w14:textId="77777777" w:rsidR="00BD7EDA" w:rsidRPr="00BD7EDA" w:rsidRDefault="00BD7EDA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596F835C" w14:textId="20039878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BD7EDA">
        <w:rPr>
          <w:rFonts w:asciiTheme="majorHAnsi" w:hAnsiTheme="majorHAnsi"/>
          <w:color w:val="000000"/>
          <w:sz w:val="22"/>
          <w:szCs w:val="22"/>
        </w:rPr>
        <w:t>onde está Cristo,</w:t>
      </w:r>
    </w:p>
    <w:p w14:paraId="260F4820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BD7EDA">
        <w:rPr>
          <w:rFonts w:asciiTheme="majorHAnsi" w:hAnsiTheme="majorHAnsi"/>
          <w:color w:val="000000"/>
          <w:sz w:val="22"/>
          <w:szCs w:val="22"/>
        </w:rPr>
        <w:t xml:space="preserve"> sentado à direita de Deus. </w:t>
      </w:r>
    </w:p>
    <w:p w14:paraId="334EB616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6DAC4840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BD7EDA">
        <w:rPr>
          <w:rFonts w:asciiTheme="majorHAnsi" w:hAnsiTheme="majorHAnsi"/>
          <w:color w:val="000000"/>
          <w:sz w:val="22"/>
          <w:szCs w:val="22"/>
        </w:rPr>
        <w:t xml:space="preserve">Afeiçoai-vos às coisas do alto </w:t>
      </w:r>
    </w:p>
    <w:p w14:paraId="055CAC6D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BD7EDA">
        <w:rPr>
          <w:rFonts w:asciiTheme="majorHAnsi" w:hAnsiTheme="majorHAnsi"/>
          <w:color w:val="000000"/>
          <w:sz w:val="22"/>
          <w:szCs w:val="22"/>
        </w:rPr>
        <w:t xml:space="preserve">e não às da terra. </w:t>
      </w:r>
    </w:p>
    <w:p w14:paraId="4F4F77BC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36B15298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BD7EDA">
        <w:rPr>
          <w:rFonts w:asciiTheme="majorHAnsi" w:hAnsiTheme="majorHAnsi"/>
          <w:color w:val="000000"/>
          <w:sz w:val="22"/>
          <w:szCs w:val="22"/>
        </w:rPr>
        <w:t xml:space="preserve">Porque vós morrestes, </w:t>
      </w:r>
    </w:p>
    <w:p w14:paraId="4BBA6F41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BD7EDA">
        <w:rPr>
          <w:rFonts w:asciiTheme="majorHAnsi" w:hAnsiTheme="majorHAnsi"/>
          <w:color w:val="000000"/>
          <w:sz w:val="22"/>
          <w:szCs w:val="22"/>
        </w:rPr>
        <w:t xml:space="preserve">e a vossa vida está escondida com Cristo </w:t>
      </w:r>
    </w:p>
    <w:p w14:paraId="4A4AE8E1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BD7EDA">
        <w:rPr>
          <w:rFonts w:asciiTheme="majorHAnsi" w:hAnsiTheme="majorHAnsi"/>
          <w:color w:val="000000"/>
          <w:sz w:val="22"/>
          <w:szCs w:val="22"/>
        </w:rPr>
        <w:t xml:space="preserve">em Deus. </w:t>
      </w:r>
    </w:p>
    <w:p w14:paraId="36D4D887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1E839640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BD7EDA">
        <w:rPr>
          <w:rFonts w:asciiTheme="majorHAnsi" w:hAnsiTheme="majorHAnsi"/>
          <w:color w:val="000000"/>
          <w:sz w:val="22"/>
          <w:szCs w:val="22"/>
        </w:rPr>
        <w:t xml:space="preserve">Quando Cristo, </w:t>
      </w:r>
    </w:p>
    <w:p w14:paraId="3927DB9C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BD7EDA">
        <w:rPr>
          <w:rFonts w:asciiTheme="majorHAnsi" w:hAnsiTheme="majorHAnsi"/>
          <w:color w:val="000000"/>
          <w:sz w:val="22"/>
          <w:szCs w:val="22"/>
        </w:rPr>
        <w:t xml:space="preserve">que é a vossa vida, </w:t>
      </w:r>
    </w:p>
    <w:p w14:paraId="4920B8A7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BD7EDA">
        <w:rPr>
          <w:rFonts w:asciiTheme="majorHAnsi" w:hAnsiTheme="majorHAnsi"/>
          <w:color w:val="000000"/>
          <w:sz w:val="22"/>
          <w:szCs w:val="22"/>
        </w:rPr>
        <w:t xml:space="preserve">Se manifestar, </w:t>
      </w:r>
    </w:p>
    <w:p w14:paraId="4F94FB63" w14:textId="77777777" w:rsidR="00BD7EDA" w:rsidRPr="00BD7EDA" w:rsidRDefault="00BD7EDA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0758B55D" w14:textId="61CB4EA5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BD7EDA">
        <w:rPr>
          <w:rFonts w:asciiTheme="majorHAnsi" w:hAnsiTheme="majorHAnsi"/>
          <w:color w:val="000000"/>
          <w:sz w:val="22"/>
          <w:szCs w:val="22"/>
        </w:rPr>
        <w:t xml:space="preserve">também vós vos haveis </w:t>
      </w:r>
    </w:p>
    <w:p w14:paraId="71326A54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BD7EDA">
        <w:rPr>
          <w:rFonts w:asciiTheme="majorHAnsi" w:hAnsiTheme="majorHAnsi"/>
          <w:color w:val="000000"/>
          <w:sz w:val="22"/>
          <w:szCs w:val="22"/>
        </w:rPr>
        <w:t xml:space="preserve">de manifestar com Ele </w:t>
      </w:r>
    </w:p>
    <w:p w14:paraId="5133F736" w14:textId="77777777" w:rsidR="00BD7EDA" w:rsidRPr="00BD7EDA" w:rsidRDefault="00BD7EDA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3626058A" w14:textId="217CF0F0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BD7EDA">
        <w:rPr>
          <w:rFonts w:asciiTheme="majorHAnsi" w:hAnsiTheme="majorHAnsi"/>
          <w:color w:val="000000"/>
          <w:sz w:val="22"/>
          <w:szCs w:val="22"/>
        </w:rPr>
        <w:t xml:space="preserve">na glória. </w:t>
      </w:r>
    </w:p>
    <w:p w14:paraId="6BAF3DB2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3CDEC934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b/>
          <w:bCs/>
          <w:color w:val="000000"/>
          <w:sz w:val="22"/>
          <w:szCs w:val="22"/>
        </w:rPr>
      </w:pPr>
      <w:r w:rsidRPr="00BD7EDA">
        <w:rPr>
          <w:rFonts w:asciiTheme="majorHAnsi" w:hAnsiTheme="majorHAnsi"/>
          <w:b/>
          <w:bCs/>
          <w:color w:val="000000"/>
          <w:sz w:val="22"/>
          <w:szCs w:val="22"/>
        </w:rPr>
        <w:t>Palavra do Senhor.</w:t>
      </w:r>
    </w:p>
    <w:p w14:paraId="49D9AD53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3EDB3666" w14:textId="77777777" w:rsidR="00257F75" w:rsidRPr="00BD7EDA" w:rsidRDefault="00257F75" w:rsidP="00257F75">
      <w:pPr>
        <w:spacing w:line="360" w:lineRule="auto"/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BD7EDA">
        <w:rPr>
          <w:rFonts w:asciiTheme="majorHAnsi" w:hAnsiTheme="majorHAnsi" w:cs="Tahoma"/>
          <w:color w:val="000000"/>
          <w:shd w:val="clear" w:color="auto" w:fill="FFFFFF"/>
        </w:rPr>
        <w:t xml:space="preserve"> </w:t>
      </w:r>
    </w:p>
    <w:p w14:paraId="2C804C72" w14:textId="0D519321" w:rsidR="00572707" w:rsidRPr="00BD7EDA" w:rsidRDefault="00572707">
      <w:pPr>
        <w:rPr>
          <w:rFonts w:asciiTheme="majorHAnsi" w:hAnsiTheme="majorHAnsi"/>
        </w:rPr>
      </w:pPr>
    </w:p>
    <w:p w14:paraId="5BD7094C" w14:textId="77777777" w:rsidR="00257F75" w:rsidRPr="00BD7EDA" w:rsidRDefault="00257F75">
      <w:pPr>
        <w:rPr>
          <w:rFonts w:asciiTheme="majorHAnsi" w:hAnsiTheme="majorHAnsi"/>
        </w:rPr>
      </w:pPr>
    </w:p>
    <w:p w14:paraId="25466FF8" w14:textId="77777777" w:rsidR="00257F75" w:rsidRPr="00BD7EDA" w:rsidRDefault="00257F75">
      <w:pPr>
        <w:rPr>
          <w:rFonts w:asciiTheme="majorHAnsi" w:hAnsiTheme="majorHAnsi"/>
        </w:rPr>
      </w:pPr>
    </w:p>
    <w:p w14:paraId="7D8106D4" w14:textId="77777777" w:rsidR="00257F75" w:rsidRPr="00BD7EDA" w:rsidRDefault="00257F75">
      <w:pPr>
        <w:rPr>
          <w:rFonts w:asciiTheme="majorHAnsi" w:hAnsiTheme="majorHAnsi"/>
        </w:rPr>
      </w:pPr>
    </w:p>
    <w:p w14:paraId="66C54C55" w14:textId="77777777" w:rsidR="00257F75" w:rsidRPr="00BD7EDA" w:rsidRDefault="00257F75">
      <w:pPr>
        <w:rPr>
          <w:rFonts w:asciiTheme="majorHAnsi" w:hAnsiTheme="majorHAnsi"/>
        </w:rPr>
      </w:pPr>
    </w:p>
    <w:p w14:paraId="2E1B650E" w14:textId="77777777" w:rsidR="00BD7EDA" w:rsidRDefault="00BD7EDA" w:rsidP="00BD7EDA">
      <w:pPr>
        <w:pStyle w:val="Default"/>
        <w:spacing w:before="560" w:after="440" w:line="261" w:lineRule="atLeast"/>
        <w:rPr>
          <w:color w:val="FF0000"/>
          <w:sz w:val="26"/>
          <w:szCs w:val="26"/>
        </w:rPr>
      </w:pPr>
      <w:bookmarkStart w:id="0" w:name="_Hlk131579435"/>
    </w:p>
    <w:p w14:paraId="0DEA9FE0" w14:textId="77777777" w:rsidR="00BD7EDA" w:rsidRDefault="00BD7EDA" w:rsidP="00BD7EDA">
      <w:pPr>
        <w:pStyle w:val="Default"/>
        <w:spacing w:before="560" w:after="440" w:line="261" w:lineRule="atLeast"/>
        <w:rPr>
          <w:color w:val="FF0000"/>
          <w:sz w:val="26"/>
          <w:szCs w:val="26"/>
        </w:rPr>
      </w:pPr>
    </w:p>
    <w:p w14:paraId="759E1F5D" w14:textId="77777777" w:rsidR="00BD7EDA" w:rsidRDefault="00BD7EDA" w:rsidP="00BD7EDA">
      <w:pPr>
        <w:pStyle w:val="Default"/>
        <w:spacing w:line="360" w:lineRule="auto"/>
        <w:jc w:val="center"/>
        <w:rPr>
          <w:rFonts w:asciiTheme="majorHAnsi" w:hAnsiTheme="majorHAnsi"/>
          <w:color w:val="C00000"/>
          <w:sz w:val="26"/>
          <w:szCs w:val="26"/>
        </w:rPr>
      </w:pPr>
      <w:r w:rsidRPr="00BD7EDA">
        <w:rPr>
          <w:rFonts w:asciiTheme="majorHAnsi" w:hAnsiTheme="majorHAnsi"/>
          <w:color w:val="C00000"/>
          <w:sz w:val="26"/>
          <w:szCs w:val="26"/>
        </w:rPr>
        <w:t>SEQUÊNCIA</w:t>
      </w:r>
      <w:r w:rsidRPr="00BD7EDA">
        <w:rPr>
          <w:rFonts w:asciiTheme="majorHAnsi" w:hAnsiTheme="majorHAnsi"/>
          <w:color w:val="C00000"/>
          <w:sz w:val="26"/>
          <w:szCs w:val="26"/>
        </w:rPr>
        <w:t xml:space="preserve"> PASCAL</w:t>
      </w:r>
      <w:r>
        <w:rPr>
          <w:rFonts w:asciiTheme="majorHAnsi" w:hAnsiTheme="majorHAnsi"/>
          <w:color w:val="C00000"/>
          <w:sz w:val="26"/>
          <w:szCs w:val="26"/>
        </w:rPr>
        <w:t xml:space="preserve"> </w:t>
      </w:r>
    </w:p>
    <w:p w14:paraId="53863D16" w14:textId="7102059C" w:rsidR="00BD7EDA" w:rsidRPr="00BD7EDA" w:rsidRDefault="00BD7EDA" w:rsidP="00BD7EDA">
      <w:pPr>
        <w:pStyle w:val="Default"/>
        <w:spacing w:line="360" w:lineRule="auto"/>
        <w:jc w:val="center"/>
        <w:rPr>
          <w:rFonts w:asciiTheme="majorHAnsi" w:hAnsiTheme="majorHAnsi"/>
          <w:color w:val="C00000"/>
          <w:sz w:val="26"/>
          <w:szCs w:val="26"/>
        </w:rPr>
      </w:pPr>
      <w:r w:rsidRPr="00BD7EDA">
        <w:rPr>
          <w:rFonts w:asciiTheme="majorHAnsi" w:hAnsiTheme="majorHAnsi"/>
          <w:color w:val="C00000"/>
          <w:sz w:val="26"/>
          <w:szCs w:val="26"/>
        </w:rPr>
        <w:t>CANTADA OU PROCLAMADA DEPOIS DA 2.ª LEITURA</w:t>
      </w:r>
    </w:p>
    <w:p w14:paraId="20C87BB5" w14:textId="77777777" w:rsidR="00BD7EDA" w:rsidRPr="00BD7EDA" w:rsidRDefault="00BD7EDA" w:rsidP="00BD7EDA">
      <w:pPr>
        <w:pStyle w:val="Pa86"/>
        <w:spacing w:line="360" w:lineRule="auto"/>
        <w:ind w:left="1180"/>
        <w:rPr>
          <w:rFonts w:asciiTheme="majorHAnsi" w:hAnsiTheme="majorHAnsi"/>
          <w:color w:val="211D1E"/>
          <w:sz w:val="28"/>
          <w:szCs w:val="28"/>
        </w:rPr>
      </w:pPr>
    </w:p>
    <w:p w14:paraId="5FE26A41" w14:textId="4AAB181A" w:rsidR="00BD7EDA" w:rsidRPr="00BD7EDA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  <w:r w:rsidRPr="00BD7EDA">
        <w:rPr>
          <w:rFonts w:asciiTheme="majorHAnsi" w:hAnsiTheme="majorHAnsi"/>
          <w:color w:val="211D1E"/>
        </w:rPr>
        <w:t>À Vítima pascal</w:t>
      </w:r>
    </w:p>
    <w:p w14:paraId="0C1323B9" w14:textId="77777777" w:rsidR="00BD7EDA" w:rsidRPr="00BD7EDA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  <w:r w:rsidRPr="00BD7EDA">
        <w:rPr>
          <w:rFonts w:asciiTheme="majorHAnsi" w:hAnsiTheme="majorHAnsi"/>
          <w:color w:val="211D1E"/>
        </w:rPr>
        <w:t>ofereçam os cristãos</w:t>
      </w:r>
    </w:p>
    <w:p w14:paraId="554E1718" w14:textId="77777777" w:rsidR="00BD7EDA" w:rsidRPr="00BD7EDA" w:rsidRDefault="00BD7EDA" w:rsidP="00BD7EDA">
      <w:pPr>
        <w:pStyle w:val="Pa87"/>
        <w:spacing w:line="360" w:lineRule="auto"/>
        <w:ind w:left="284"/>
        <w:rPr>
          <w:rFonts w:asciiTheme="majorHAnsi" w:hAnsiTheme="majorHAnsi"/>
          <w:color w:val="211D1E"/>
        </w:rPr>
      </w:pPr>
      <w:r w:rsidRPr="00BD7EDA">
        <w:rPr>
          <w:rFonts w:asciiTheme="majorHAnsi" w:hAnsiTheme="majorHAnsi"/>
          <w:color w:val="211D1E"/>
        </w:rPr>
        <w:t>sacrifícios de louvor.</w:t>
      </w:r>
    </w:p>
    <w:p w14:paraId="69FC81BD" w14:textId="77777777" w:rsidR="00BD7EDA" w:rsidRPr="00BD7EDA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</w:p>
    <w:p w14:paraId="2FD8D7F9" w14:textId="463E9590" w:rsidR="00BD7EDA" w:rsidRPr="00BD7EDA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  <w:r w:rsidRPr="00BD7EDA">
        <w:rPr>
          <w:rFonts w:asciiTheme="majorHAnsi" w:hAnsiTheme="majorHAnsi"/>
          <w:color w:val="211D1E"/>
        </w:rPr>
        <w:t>O Cordeiro resgatou as ovelhas:</w:t>
      </w:r>
    </w:p>
    <w:p w14:paraId="2CE246A5" w14:textId="77777777" w:rsidR="00BD7EDA" w:rsidRPr="00BD7EDA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  <w:r w:rsidRPr="00BD7EDA">
        <w:rPr>
          <w:rFonts w:asciiTheme="majorHAnsi" w:hAnsiTheme="majorHAnsi"/>
          <w:color w:val="211D1E"/>
        </w:rPr>
        <w:t>Cristo, o Inocente,</w:t>
      </w:r>
    </w:p>
    <w:p w14:paraId="7FBD03F3" w14:textId="77777777" w:rsidR="00BD7EDA" w:rsidRPr="00BD7EDA" w:rsidRDefault="00BD7EDA" w:rsidP="00BD7EDA">
      <w:pPr>
        <w:pStyle w:val="Pa87"/>
        <w:spacing w:line="360" w:lineRule="auto"/>
        <w:ind w:left="284"/>
        <w:rPr>
          <w:rFonts w:asciiTheme="majorHAnsi" w:hAnsiTheme="majorHAnsi"/>
          <w:color w:val="211D1E"/>
        </w:rPr>
      </w:pPr>
      <w:r w:rsidRPr="00BD7EDA">
        <w:rPr>
          <w:rFonts w:asciiTheme="majorHAnsi" w:hAnsiTheme="majorHAnsi"/>
          <w:color w:val="211D1E"/>
        </w:rPr>
        <w:t>reconciliou com o Pai os pecadores.</w:t>
      </w:r>
    </w:p>
    <w:p w14:paraId="78ADB310" w14:textId="77777777" w:rsidR="00BD7EDA" w:rsidRPr="00BD7EDA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</w:p>
    <w:p w14:paraId="114D8395" w14:textId="170A13FE" w:rsidR="00BD7EDA" w:rsidRPr="00BD7EDA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  <w:r w:rsidRPr="00BD7EDA">
        <w:rPr>
          <w:rFonts w:asciiTheme="majorHAnsi" w:hAnsiTheme="majorHAnsi"/>
          <w:color w:val="211D1E"/>
        </w:rPr>
        <w:t>A morte e a vida</w:t>
      </w:r>
    </w:p>
    <w:p w14:paraId="65BD99CF" w14:textId="77777777" w:rsidR="00BD7EDA" w:rsidRPr="00BD7EDA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  <w:r w:rsidRPr="00BD7EDA">
        <w:rPr>
          <w:rFonts w:asciiTheme="majorHAnsi" w:hAnsiTheme="majorHAnsi"/>
          <w:color w:val="211D1E"/>
        </w:rPr>
        <w:t>travaram um admirável combate:</w:t>
      </w:r>
    </w:p>
    <w:p w14:paraId="05287556" w14:textId="77777777" w:rsidR="00BD7EDA" w:rsidRPr="00BD7EDA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  <w:r w:rsidRPr="00BD7EDA">
        <w:rPr>
          <w:rFonts w:asciiTheme="majorHAnsi" w:hAnsiTheme="majorHAnsi"/>
          <w:color w:val="211D1E"/>
        </w:rPr>
        <w:t>Depois de morto,</w:t>
      </w:r>
    </w:p>
    <w:p w14:paraId="5780C43A" w14:textId="2368C3B3" w:rsidR="00BD7EDA" w:rsidRPr="00BD7EDA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  <w:r w:rsidRPr="00BD7EDA">
        <w:rPr>
          <w:rFonts w:asciiTheme="majorHAnsi" w:hAnsiTheme="majorHAnsi"/>
          <w:color w:val="211D1E"/>
        </w:rPr>
        <w:t>vive e reina o Autor da vida.</w:t>
      </w:r>
    </w:p>
    <w:p w14:paraId="522F43C6" w14:textId="77777777" w:rsidR="00BD7EDA" w:rsidRPr="00BD7EDA" w:rsidRDefault="00BD7EDA" w:rsidP="00BD7EDA">
      <w:pPr>
        <w:spacing w:line="360" w:lineRule="auto"/>
        <w:ind w:left="284"/>
        <w:rPr>
          <w:rFonts w:asciiTheme="majorHAnsi" w:hAnsiTheme="majorHAnsi"/>
          <w:color w:val="211D1E"/>
        </w:rPr>
      </w:pPr>
    </w:p>
    <w:p w14:paraId="087E02B5" w14:textId="77777777" w:rsidR="00BD7EDA" w:rsidRPr="00BD7EDA" w:rsidRDefault="00BD7EDA" w:rsidP="00BD7EDA">
      <w:pPr>
        <w:pStyle w:val="Pa88"/>
        <w:spacing w:line="360" w:lineRule="auto"/>
        <w:ind w:left="284"/>
        <w:rPr>
          <w:rFonts w:asciiTheme="majorHAnsi" w:hAnsiTheme="majorHAnsi"/>
          <w:color w:val="211D1E"/>
        </w:rPr>
      </w:pPr>
      <w:r w:rsidRPr="00BD7EDA">
        <w:rPr>
          <w:rFonts w:asciiTheme="majorHAnsi" w:hAnsiTheme="majorHAnsi"/>
          <w:color w:val="211D1E"/>
        </w:rPr>
        <w:t>Diz-nos, Maria:</w:t>
      </w:r>
    </w:p>
    <w:p w14:paraId="653A97F1" w14:textId="77777777" w:rsidR="00BD7EDA" w:rsidRPr="00BD7EDA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  <w:r w:rsidRPr="00BD7EDA">
        <w:rPr>
          <w:rFonts w:asciiTheme="majorHAnsi" w:hAnsiTheme="majorHAnsi"/>
          <w:color w:val="211D1E"/>
        </w:rPr>
        <w:t>Que viste no caminho?</w:t>
      </w:r>
    </w:p>
    <w:p w14:paraId="13E3EF9D" w14:textId="77777777" w:rsidR="00BD7EDA" w:rsidRPr="00BD7EDA" w:rsidRDefault="00BD7EDA" w:rsidP="00BD7EDA">
      <w:pPr>
        <w:pStyle w:val="Pa116"/>
        <w:spacing w:line="360" w:lineRule="auto"/>
        <w:ind w:left="284"/>
        <w:rPr>
          <w:rFonts w:asciiTheme="majorHAnsi" w:hAnsiTheme="majorHAnsi"/>
          <w:color w:val="211D1E"/>
        </w:rPr>
      </w:pPr>
      <w:r w:rsidRPr="00BD7EDA">
        <w:rPr>
          <w:rFonts w:asciiTheme="majorHAnsi" w:hAnsiTheme="majorHAnsi"/>
          <w:color w:val="211D1E"/>
        </w:rPr>
        <w:t>Vi o sepulcro de Cristo vivo</w:t>
      </w:r>
    </w:p>
    <w:p w14:paraId="2A6C2591" w14:textId="77777777" w:rsidR="00BD7EDA" w:rsidRPr="00BD7EDA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  <w:r w:rsidRPr="00BD7EDA">
        <w:rPr>
          <w:rFonts w:asciiTheme="majorHAnsi" w:hAnsiTheme="majorHAnsi"/>
          <w:color w:val="211D1E"/>
        </w:rPr>
        <w:t>e a glória do Ressuscitado.</w:t>
      </w:r>
    </w:p>
    <w:p w14:paraId="66E26D0A" w14:textId="77777777" w:rsidR="00BD7EDA" w:rsidRPr="00BD7EDA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</w:p>
    <w:p w14:paraId="11E9E2C0" w14:textId="4B1E5CFF" w:rsidR="00BD7EDA" w:rsidRPr="00BD7EDA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  <w:r w:rsidRPr="00BD7EDA">
        <w:rPr>
          <w:rFonts w:asciiTheme="majorHAnsi" w:hAnsiTheme="majorHAnsi"/>
          <w:color w:val="211D1E"/>
        </w:rPr>
        <w:t>Vi as testemunhas dos Anjos,</w:t>
      </w:r>
    </w:p>
    <w:p w14:paraId="54ACA6A2" w14:textId="77777777" w:rsidR="00BD7EDA" w:rsidRPr="00BD7EDA" w:rsidRDefault="00BD7EDA" w:rsidP="00BD7EDA">
      <w:pPr>
        <w:pStyle w:val="Pa87"/>
        <w:spacing w:line="360" w:lineRule="auto"/>
        <w:ind w:left="284"/>
        <w:rPr>
          <w:rFonts w:asciiTheme="majorHAnsi" w:hAnsiTheme="majorHAnsi"/>
          <w:color w:val="211D1E"/>
        </w:rPr>
      </w:pPr>
      <w:r w:rsidRPr="00BD7EDA">
        <w:rPr>
          <w:rFonts w:asciiTheme="majorHAnsi" w:hAnsiTheme="majorHAnsi"/>
          <w:color w:val="211D1E"/>
        </w:rPr>
        <w:t>vi o sudário e a mortalha.</w:t>
      </w:r>
    </w:p>
    <w:p w14:paraId="57EB252F" w14:textId="77777777" w:rsidR="00BD7EDA" w:rsidRPr="00BD7EDA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</w:p>
    <w:p w14:paraId="7E81683E" w14:textId="177E00A3" w:rsidR="00BD7EDA" w:rsidRPr="00BD7EDA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  <w:r w:rsidRPr="00BD7EDA">
        <w:rPr>
          <w:rFonts w:asciiTheme="majorHAnsi" w:hAnsiTheme="majorHAnsi"/>
          <w:color w:val="211D1E"/>
        </w:rPr>
        <w:t>Ressuscitou Cristo, minha esperança:</w:t>
      </w:r>
    </w:p>
    <w:p w14:paraId="45891918" w14:textId="77777777" w:rsidR="00BD7EDA" w:rsidRPr="00BD7EDA" w:rsidRDefault="00BD7EDA" w:rsidP="00BD7EDA">
      <w:pPr>
        <w:pStyle w:val="Pa87"/>
        <w:spacing w:line="360" w:lineRule="auto"/>
        <w:ind w:left="284"/>
        <w:rPr>
          <w:rFonts w:asciiTheme="majorHAnsi" w:hAnsiTheme="majorHAnsi"/>
          <w:color w:val="211D1E"/>
        </w:rPr>
      </w:pPr>
      <w:r w:rsidRPr="00BD7EDA">
        <w:rPr>
          <w:rFonts w:asciiTheme="majorHAnsi" w:hAnsiTheme="majorHAnsi"/>
          <w:color w:val="211D1E"/>
        </w:rPr>
        <w:t>precederá os seus discípulos na Galileia.</w:t>
      </w:r>
    </w:p>
    <w:p w14:paraId="30776301" w14:textId="77777777" w:rsidR="00BD7EDA" w:rsidRPr="00BD7EDA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</w:p>
    <w:p w14:paraId="37949040" w14:textId="7D974D24" w:rsidR="00BD7EDA" w:rsidRPr="00BD7EDA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  <w:r w:rsidRPr="00BD7EDA">
        <w:rPr>
          <w:rFonts w:asciiTheme="majorHAnsi" w:hAnsiTheme="majorHAnsi"/>
          <w:color w:val="211D1E"/>
        </w:rPr>
        <w:t>Sabemos e acreditamos:</w:t>
      </w:r>
    </w:p>
    <w:p w14:paraId="596EBB9E" w14:textId="77777777" w:rsidR="00BD7EDA" w:rsidRPr="00BD7EDA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  <w:r w:rsidRPr="00BD7EDA">
        <w:rPr>
          <w:rFonts w:asciiTheme="majorHAnsi" w:hAnsiTheme="majorHAnsi"/>
          <w:color w:val="211D1E"/>
        </w:rPr>
        <w:t>Cristo ressuscitou dos mortos:</w:t>
      </w:r>
    </w:p>
    <w:p w14:paraId="320FC1B0" w14:textId="7344BD63" w:rsidR="00BD7EDA" w:rsidRPr="00BD7EDA" w:rsidRDefault="00BD7EDA" w:rsidP="00BD7EDA">
      <w:pPr>
        <w:pStyle w:val="Pa86"/>
        <w:spacing w:line="360" w:lineRule="auto"/>
        <w:ind w:left="284"/>
        <w:rPr>
          <w:rFonts w:asciiTheme="majorHAnsi" w:hAnsiTheme="majorHAnsi"/>
          <w:color w:val="211D1E"/>
        </w:rPr>
      </w:pPr>
      <w:r w:rsidRPr="00BD7EDA">
        <w:rPr>
          <w:rFonts w:asciiTheme="majorHAnsi" w:hAnsiTheme="majorHAnsi"/>
          <w:color w:val="211D1E"/>
        </w:rPr>
        <w:t>Ó Rei vitorioso,</w:t>
      </w:r>
      <w:r w:rsidRPr="00BD7EDA">
        <w:rPr>
          <w:rFonts w:asciiTheme="majorHAnsi" w:hAnsiTheme="majorHAnsi"/>
          <w:color w:val="211D1E"/>
        </w:rPr>
        <w:t xml:space="preserve"> </w:t>
      </w:r>
      <w:r w:rsidRPr="00BD7EDA">
        <w:rPr>
          <w:rFonts w:asciiTheme="majorHAnsi" w:hAnsiTheme="majorHAnsi"/>
          <w:color w:val="211D1E"/>
        </w:rPr>
        <w:t>tende piedade de nós.</w:t>
      </w:r>
    </w:p>
    <w:p w14:paraId="5855F34D" w14:textId="77777777" w:rsidR="00BD7EDA" w:rsidRPr="00BD7EDA" w:rsidRDefault="00BD7EDA" w:rsidP="00BD7EDA">
      <w:pPr>
        <w:spacing w:line="360" w:lineRule="auto"/>
        <w:rPr>
          <w:rFonts w:asciiTheme="majorHAnsi" w:eastAsia="PMingLiU" w:hAnsiTheme="majorHAnsi" w:cs="Tahoma"/>
          <w:b/>
          <w:bCs/>
          <w:smallCaps/>
          <w:color w:val="000000"/>
          <w:sz w:val="28"/>
          <w:szCs w:val="28"/>
          <w:shd w:val="clear" w:color="auto" w:fill="FFFFFF"/>
          <w:lang w:eastAsia="zh-TW"/>
        </w:rPr>
      </w:pPr>
      <w:r w:rsidRPr="00BD7EDA">
        <w:rPr>
          <w:rFonts w:asciiTheme="majorHAnsi" w:eastAsia="PMingLiU" w:hAnsiTheme="majorHAnsi" w:cs="Tahoma"/>
          <w:b/>
          <w:bCs/>
          <w:smallCaps/>
          <w:color w:val="000000"/>
          <w:sz w:val="28"/>
          <w:szCs w:val="28"/>
          <w:shd w:val="clear" w:color="auto" w:fill="FFFFFF"/>
          <w:lang w:eastAsia="zh-TW"/>
        </w:rPr>
        <w:br w:type="page"/>
      </w:r>
    </w:p>
    <w:p w14:paraId="170C3C5B" w14:textId="2F2277AD" w:rsidR="00BD7EDA" w:rsidRPr="00BD7EDA" w:rsidRDefault="00BD7EDA" w:rsidP="00BD7EDA">
      <w:pPr>
        <w:spacing w:line="360" w:lineRule="auto"/>
        <w:jc w:val="center"/>
        <w:rPr>
          <w:rFonts w:asciiTheme="majorHAnsi" w:eastAsia="PMingLiU" w:hAnsiTheme="majorHAnsi" w:cs="Tahoma"/>
          <w:color w:val="C00000"/>
          <w:shd w:val="clear" w:color="auto" w:fill="FFFFFF"/>
          <w:lang w:eastAsia="zh-TW"/>
        </w:rPr>
      </w:pPr>
      <w:r w:rsidRPr="00BD7EDA">
        <w:rPr>
          <w:rFonts w:asciiTheme="majorHAnsi" w:eastAsia="PMingLiU" w:hAnsiTheme="majorHAnsi" w:cs="Tahoma"/>
          <w:b/>
          <w:bCs/>
          <w:smallCaps/>
          <w:color w:val="000000"/>
          <w:shd w:val="clear" w:color="auto" w:fill="FFFFFF"/>
          <w:lang w:eastAsia="zh-TW"/>
        </w:rPr>
        <w:lastRenderedPageBreak/>
        <w:t>Oração dos Fiéis</w:t>
      </w:r>
      <w:r w:rsidRPr="00BD7EDA">
        <w:rPr>
          <w:rFonts w:asciiTheme="majorHAnsi" w:eastAsia="PMingLiU" w:hAnsiTheme="majorHAnsi" w:cs="Tahoma"/>
          <w:b/>
          <w:bCs/>
          <w:color w:val="000000"/>
          <w:shd w:val="clear" w:color="auto" w:fill="FFFFFF"/>
          <w:lang w:eastAsia="zh-TW"/>
        </w:rPr>
        <w:t xml:space="preserve"> </w:t>
      </w:r>
      <w:r w:rsidRPr="00BD7EDA">
        <w:rPr>
          <w:rFonts w:asciiTheme="majorHAnsi" w:eastAsia="PMingLiU" w:hAnsiTheme="majorHAnsi" w:cs="Tahoma"/>
          <w:b/>
          <w:bCs/>
          <w:color w:val="C00000"/>
          <w:shd w:val="clear" w:color="auto" w:fill="FFFFFF"/>
          <w:lang w:eastAsia="zh-TW"/>
        </w:rPr>
        <w:t xml:space="preserve">– </w:t>
      </w:r>
      <w:r w:rsidRPr="00BD7EDA">
        <w:rPr>
          <w:rFonts w:asciiTheme="majorHAnsi" w:eastAsia="PMingLiU" w:hAnsiTheme="majorHAnsi" w:cs="Tahoma"/>
          <w:color w:val="C00000"/>
          <w:shd w:val="clear" w:color="auto" w:fill="FFFFFF"/>
          <w:lang w:eastAsia="zh-TW"/>
        </w:rPr>
        <w:t>Diácono</w:t>
      </w:r>
    </w:p>
    <w:bookmarkEnd w:id="0"/>
    <w:p w14:paraId="2048BAD2" w14:textId="77777777" w:rsidR="00BD7EDA" w:rsidRPr="00BD7EDA" w:rsidRDefault="00BD7EDA" w:rsidP="00BD7EDA">
      <w:pPr>
        <w:spacing w:line="360" w:lineRule="auto"/>
        <w:jc w:val="both"/>
        <w:rPr>
          <w:rFonts w:asciiTheme="majorHAnsi" w:hAnsiTheme="majorHAnsi" w:cs="Tahoma"/>
          <w:color w:val="C00000"/>
          <w:shd w:val="clear" w:color="auto" w:fill="FFFFFF"/>
        </w:rPr>
      </w:pPr>
    </w:p>
    <w:p w14:paraId="4B74271B" w14:textId="637BD289" w:rsidR="00BD7EDA" w:rsidRPr="00BD7EDA" w:rsidRDefault="00BD7EDA" w:rsidP="00BD7EDA">
      <w:pPr>
        <w:spacing w:line="360" w:lineRule="auto"/>
        <w:jc w:val="both"/>
        <w:rPr>
          <w:rFonts w:asciiTheme="majorHAnsi" w:hAnsiTheme="majorHAnsi" w:cs="Tahoma"/>
          <w:color w:val="000000"/>
          <w:shd w:val="clear" w:color="auto" w:fill="FFFFFF"/>
        </w:rPr>
      </w:pPr>
      <w:r w:rsidRPr="00BD7EDA">
        <w:rPr>
          <w:rFonts w:asciiTheme="majorHAnsi" w:hAnsiTheme="majorHAnsi" w:cs="Tahoma"/>
          <w:color w:val="C00000"/>
          <w:shd w:val="clear" w:color="auto" w:fill="FFFFFF"/>
        </w:rPr>
        <w:t>P.</w:t>
      </w:r>
      <w:r w:rsidRPr="00BD7EDA">
        <w:rPr>
          <w:rFonts w:asciiTheme="majorHAnsi" w:hAnsiTheme="majorHAnsi" w:cs="Tahoma"/>
          <w:color w:val="FF0000"/>
          <w:shd w:val="clear" w:color="auto" w:fill="FFFFFF"/>
        </w:rPr>
        <w:t xml:space="preserve"> </w:t>
      </w:r>
      <w:r w:rsidRPr="00BD7EDA">
        <w:rPr>
          <w:rFonts w:asciiTheme="majorHAnsi" w:hAnsiTheme="majorHAnsi" w:cs="Tahoma"/>
          <w:color w:val="000000"/>
          <w:shd w:val="clear" w:color="auto" w:fill="FFFFFF"/>
        </w:rPr>
        <w:t xml:space="preserve">Irmãos e irmãs: Ressuscitou Cristo, nossa esperança. Com a confiança desta grande esperança, que não engana, apresentamos ao Pai, por meio de Seu Filho Ressuscitado de entre os mortos, as nossas preces, dizendo: </w:t>
      </w:r>
    </w:p>
    <w:p w14:paraId="420D0B8D" w14:textId="77777777" w:rsidR="00BD7EDA" w:rsidRPr="00BD7EDA" w:rsidRDefault="00BD7EDA" w:rsidP="00BD7EDA">
      <w:pPr>
        <w:spacing w:line="360" w:lineRule="auto"/>
        <w:jc w:val="both"/>
        <w:rPr>
          <w:rFonts w:asciiTheme="majorHAnsi" w:hAnsiTheme="majorHAnsi" w:cs="Tahoma"/>
          <w:color w:val="C00000"/>
          <w:shd w:val="clear" w:color="auto" w:fill="FFFFFF"/>
        </w:rPr>
      </w:pPr>
    </w:p>
    <w:p w14:paraId="09810AC6" w14:textId="77777777" w:rsidR="00BD7EDA" w:rsidRPr="00BD7EDA" w:rsidRDefault="00BD7EDA" w:rsidP="00BD7EDA">
      <w:pPr>
        <w:spacing w:line="360" w:lineRule="auto"/>
        <w:jc w:val="both"/>
        <w:rPr>
          <w:rFonts w:asciiTheme="majorHAnsi" w:hAnsiTheme="majorHAnsi" w:cs="Tahoma"/>
          <w:shd w:val="clear" w:color="auto" w:fill="FFFFFF"/>
        </w:rPr>
      </w:pPr>
      <w:r w:rsidRPr="00BD7EDA">
        <w:rPr>
          <w:rFonts w:asciiTheme="majorHAnsi" w:hAnsiTheme="majorHAnsi" w:cs="Tahoma"/>
          <w:color w:val="C00000"/>
          <w:shd w:val="clear" w:color="auto" w:fill="FFFFFF"/>
        </w:rPr>
        <w:t>R.</w:t>
      </w:r>
      <w:r w:rsidRPr="00BD7EDA">
        <w:rPr>
          <w:rFonts w:asciiTheme="majorHAnsi" w:hAnsiTheme="majorHAnsi" w:cs="Tahoma"/>
          <w:b/>
          <w:bCs/>
          <w:shd w:val="clear" w:color="auto" w:fill="FFFFFF"/>
        </w:rPr>
        <w:t xml:space="preserve"> Cristo Ressuscitado, âncora da nossa esperança, ouvi-nos! </w:t>
      </w:r>
    </w:p>
    <w:p w14:paraId="36870CA5" w14:textId="77777777" w:rsidR="00BD7EDA" w:rsidRPr="00BD7EDA" w:rsidRDefault="00BD7EDA" w:rsidP="00BD7EDA">
      <w:pPr>
        <w:spacing w:line="360" w:lineRule="auto"/>
        <w:jc w:val="both"/>
        <w:rPr>
          <w:rFonts w:asciiTheme="majorHAnsi" w:hAnsiTheme="majorHAnsi" w:cs="Tahoma"/>
          <w:color w:val="000000"/>
          <w:shd w:val="clear" w:color="auto" w:fill="FFFFFF"/>
        </w:rPr>
      </w:pPr>
    </w:p>
    <w:p w14:paraId="75FCF10D" w14:textId="77777777" w:rsidR="00BD7EDA" w:rsidRPr="00BD7EDA" w:rsidRDefault="00BD7EDA" w:rsidP="00BD7ED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ajorHAnsi" w:hAnsiTheme="majorHAnsi" w:cs="Tahoma"/>
          <w:color w:val="C00000"/>
          <w:shd w:val="clear" w:color="auto" w:fill="FFFFFF"/>
        </w:rPr>
      </w:pPr>
      <w:r w:rsidRPr="00BD7EDA">
        <w:rPr>
          <w:rFonts w:asciiTheme="majorHAnsi" w:hAnsiTheme="majorHAnsi" w:cs="Tahoma"/>
          <w:color w:val="000000"/>
          <w:shd w:val="clear" w:color="auto" w:fill="FFFFFF"/>
        </w:rPr>
        <w:t xml:space="preserve">Pela Santa Igreja: para que se deixe atrair pela chama viva de Cristo Ressuscitado, que a faz ir em frente, e por toda a parte, a anunciar ao mundo a Ressurreição do Senhor, fundamento da nossa esperança. Invoquemos. </w:t>
      </w:r>
      <w:r w:rsidRPr="00BD7EDA">
        <w:rPr>
          <w:rFonts w:asciiTheme="majorHAnsi" w:hAnsiTheme="majorHAnsi" w:cs="Tahoma"/>
          <w:color w:val="C00000"/>
          <w:shd w:val="clear" w:color="auto" w:fill="FFFFFF"/>
        </w:rPr>
        <w:t xml:space="preserve">R. </w:t>
      </w:r>
    </w:p>
    <w:p w14:paraId="03B87B22" w14:textId="77777777" w:rsidR="00BD7EDA" w:rsidRPr="00BD7EDA" w:rsidRDefault="00BD7EDA" w:rsidP="00BD7EDA">
      <w:pPr>
        <w:pStyle w:val="PargrafodaLista"/>
        <w:spacing w:line="360" w:lineRule="auto"/>
        <w:ind w:left="0"/>
        <w:jc w:val="both"/>
        <w:rPr>
          <w:rFonts w:asciiTheme="majorHAnsi" w:hAnsiTheme="majorHAnsi" w:cs="Tahoma"/>
          <w:color w:val="000000"/>
          <w:shd w:val="clear" w:color="auto" w:fill="FFFFFF"/>
        </w:rPr>
      </w:pPr>
    </w:p>
    <w:p w14:paraId="5758811F" w14:textId="77777777" w:rsidR="00BD7EDA" w:rsidRPr="00BD7EDA" w:rsidRDefault="00BD7EDA" w:rsidP="00BD7ED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ajorHAnsi" w:hAnsiTheme="majorHAnsi" w:cs="Tahoma"/>
          <w:color w:val="C00000"/>
          <w:shd w:val="clear" w:color="auto" w:fill="FFFFFF"/>
        </w:rPr>
      </w:pPr>
      <w:r w:rsidRPr="00BD7EDA">
        <w:rPr>
          <w:rFonts w:asciiTheme="majorHAnsi" w:hAnsiTheme="majorHAnsi" w:cs="Tahoma"/>
          <w:color w:val="000000"/>
          <w:shd w:val="clear" w:color="auto" w:fill="FFFFFF"/>
        </w:rPr>
        <w:t xml:space="preserve">Pelos que governam: para que procurem oferecer respostas concretas aos mais pobres e frágeis e a todos os que procuram sinais de esperança, para uma vida digna, justa, realizada e em paz com todos. Invoquemos. </w:t>
      </w:r>
      <w:r w:rsidRPr="00BD7EDA">
        <w:rPr>
          <w:rFonts w:asciiTheme="majorHAnsi" w:hAnsiTheme="majorHAnsi" w:cs="Tahoma"/>
          <w:color w:val="C00000"/>
          <w:shd w:val="clear" w:color="auto" w:fill="FFFFFF"/>
        </w:rPr>
        <w:t xml:space="preserve">R. </w:t>
      </w:r>
    </w:p>
    <w:p w14:paraId="795E5DD2" w14:textId="77777777" w:rsidR="00BD7EDA" w:rsidRPr="00BD7EDA" w:rsidRDefault="00BD7EDA" w:rsidP="00BD7EDA">
      <w:pPr>
        <w:pStyle w:val="PargrafodaLista"/>
        <w:spacing w:line="360" w:lineRule="auto"/>
        <w:ind w:left="360"/>
        <w:jc w:val="both"/>
        <w:rPr>
          <w:rFonts w:asciiTheme="majorHAnsi" w:hAnsiTheme="majorHAnsi" w:cs="Tahoma"/>
          <w:color w:val="000000"/>
          <w:shd w:val="clear" w:color="auto" w:fill="FFFFFF"/>
        </w:rPr>
      </w:pPr>
    </w:p>
    <w:p w14:paraId="34424025" w14:textId="77777777" w:rsidR="00BD7EDA" w:rsidRPr="00BD7EDA" w:rsidRDefault="00BD7EDA" w:rsidP="00BD7ED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ajorHAnsi" w:hAnsiTheme="majorHAnsi" w:cs="Tahoma"/>
          <w:color w:val="C00000"/>
          <w:shd w:val="clear" w:color="auto" w:fill="FFFFFF"/>
        </w:rPr>
      </w:pPr>
      <w:r w:rsidRPr="00BD7EDA">
        <w:rPr>
          <w:rFonts w:asciiTheme="majorHAnsi" w:hAnsiTheme="majorHAnsi" w:cs="Tahoma"/>
          <w:color w:val="000000"/>
          <w:shd w:val="clear" w:color="auto" w:fill="FFFFFF"/>
        </w:rPr>
        <w:t xml:space="preserve">Pelos neófitos, batizados na noite, no dia ou no tempo da Páscoa: para que testemunhem a força renovadora da Ressurreição de Cristo, que enche de esperança e transforma as suas vidas. Invoquemos. </w:t>
      </w:r>
      <w:r w:rsidRPr="00BD7EDA">
        <w:rPr>
          <w:rFonts w:asciiTheme="majorHAnsi" w:hAnsiTheme="majorHAnsi" w:cs="Tahoma"/>
          <w:color w:val="C00000"/>
          <w:shd w:val="clear" w:color="auto" w:fill="FFFFFF"/>
        </w:rPr>
        <w:t xml:space="preserve">R. </w:t>
      </w:r>
    </w:p>
    <w:p w14:paraId="6CA392D8" w14:textId="77777777" w:rsidR="00BD7EDA" w:rsidRPr="00BD7EDA" w:rsidRDefault="00BD7EDA" w:rsidP="00BD7EDA">
      <w:pPr>
        <w:pStyle w:val="PargrafodaLista"/>
        <w:spacing w:line="360" w:lineRule="auto"/>
        <w:ind w:left="0"/>
        <w:jc w:val="both"/>
        <w:rPr>
          <w:rFonts w:asciiTheme="majorHAnsi" w:hAnsiTheme="majorHAnsi" w:cs="Tahoma"/>
          <w:color w:val="000000"/>
          <w:shd w:val="clear" w:color="auto" w:fill="FFFFFF"/>
        </w:rPr>
      </w:pPr>
    </w:p>
    <w:p w14:paraId="5A456CA4" w14:textId="77777777" w:rsidR="00BD7EDA" w:rsidRPr="00BD7EDA" w:rsidRDefault="00BD7EDA" w:rsidP="00BD7ED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ajorHAnsi" w:hAnsiTheme="majorHAnsi" w:cs="Tahoma"/>
          <w:color w:val="C00000"/>
          <w:shd w:val="clear" w:color="auto" w:fill="FFFFFF"/>
        </w:rPr>
      </w:pPr>
      <w:r w:rsidRPr="00BD7EDA">
        <w:rPr>
          <w:rFonts w:asciiTheme="majorHAnsi" w:hAnsiTheme="majorHAnsi" w:cs="Tahoma"/>
          <w:color w:val="000000"/>
          <w:shd w:val="clear" w:color="auto" w:fill="FFFFFF"/>
        </w:rPr>
        <w:t xml:space="preserve">Por todos nós: para que a força e o perfume da Ressurreição renove a nossa confiança, para construirmos juntos uma Igreja peregrina de esperança, ao serviço de um mundo melhor. Invoquemos. </w:t>
      </w:r>
      <w:r w:rsidRPr="00BD7EDA">
        <w:rPr>
          <w:rFonts w:asciiTheme="majorHAnsi" w:hAnsiTheme="majorHAnsi" w:cs="Tahoma"/>
          <w:color w:val="C00000"/>
          <w:shd w:val="clear" w:color="auto" w:fill="FFFFFF"/>
        </w:rPr>
        <w:t xml:space="preserve">R. </w:t>
      </w:r>
    </w:p>
    <w:p w14:paraId="3465B94E" w14:textId="77777777" w:rsidR="00BD7EDA" w:rsidRPr="00BD7EDA" w:rsidRDefault="00BD7EDA" w:rsidP="00BD7EDA">
      <w:pPr>
        <w:spacing w:line="360" w:lineRule="auto"/>
        <w:jc w:val="both"/>
        <w:rPr>
          <w:rFonts w:asciiTheme="majorHAnsi" w:hAnsiTheme="majorHAnsi" w:cs="Tahoma"/>
          <w:color w:val="C00000"/>
          <w:shd w:val="clear" w:color="auto" w:fill="FFFFFF"/>
        </w:rPr>
      </w:pPr>
    </w:p>
    <w:p w14:paraId="3D82A420" w14:textId="77777777" w:rsidR="00BD7EDA" w:rsidRPr="00BD7EDA" w:rsidRDefault="00BD7EDA" w:rsidP="00BD7EDA">
      <w:pPr>
        <w:spacing w:line="360" w:lineRule="auto"/>
        <w:jc w:val="both"/>
        <w:rPr>
          <w:rFonts w:asciiTheme="majorHAnsi" w:hAnsiTheme="majorHAnsi" w:cs="Tahoma"/>
          <w:color w:val="000000"/>
          <w:shd w:val="clear" w:color="auto" w:fill="FFFFFF"/>
        </w:rPr>
      </w:pPr>
      <w:r w:rsidRPr="00BD7EDA">
        <w:rPr>
          <w:rFonts w:asciiTheme="majorHAnsi" w:hAnsiTheme="majorHAnsi" w:cs="Tahoma"/>
          <w:color w:val="C00000"/>
          <w:shd w:val="clear" w:color="auto" w:fill="FFFFFF"/>
        </w:rPr>
        <w:t>P.</w:t>
      </w:r>
      <w:r w:rsidRPr="00BD7EDA">
        <w:rPr>
          <w:rFonts w:asciiTheme="majorHAnsi" w:hAnsiTheme="majorHAnsi" w:cs="Tahoma"/>
          <w:color w:val="000000"/>
          <w:shd w:val="clear" w:color="auto" w:fill="FFFFFF"/>
        </w:rPr>
        <w:t xml:space="preserve"> Senhor, nosso Deus, nesta Páscoa do Ano Jubilar, enchei os nossos corações de alegria e de paz na fé, para que transbordemos de esperança, pelo poder do Espírito Santo.  Nós Vo-lo pedimos, por Cristo, nosso Senhor. </w:t>
      </w:r>
    </w:p>
    <w:p w14:paraId="0AE52CA7" w14:textId="57DF41B4" w:rsidR="00257F75" w:rsidRPr="00BD7EDA" w:rsidRDefault="00BD7EDA" w:rsidP="00BD7EDA">
      <w:pPr>
        <w:rPr>
          <w:rFonts w:asciiTheme="majorHAnsi" w:hAnsiTheme="majorHAnsi"/>
        </w:rPr>
      </w:pPr>
      <w:r w:rsidRPr="00BD7EDA">
        <w:rPr>
          <w:rFonts w:asciiTheme="majorHAnsi" w:hAnsiTheme="majorHAnsi"/>
          <w:color w:val="C00000"/>
        </w:rPr>
        <w:t>R.</w:t>
      </w:r>
      <w:r w:rsidRPr="00BD7EDA">
        <w:rPr>
          <w:rFonts w:asciiTheme="majorHAnsi" w:hAnsiTheme="majorHAnsi"/>
        </w:rPr>
        <w:t xml:space="preserve"> Ámen.</w:t>
      </w:r>
    </w:p>
    <w:p w14:paraId="26BA0500" w14:textId="77777777" w:rsidR="00257F75" w:rsidRPr="00BD7EDA" w:rsidRDefault="00257F75">
      <w:pPr>
        <w:rPr>
          <w:rFonts w:asciiTheme="majorHAnsi" w:hAnsiTheme="majorHAnsi"/>
        </w:rPr>
      </w:pPr>
    </w:p>
    <w:p w14:paraId="517F103C" w14:textId="77777777" w:rsidR="00257F75" w:rsidRPr="00BD7EDA" w:rsidRDefault="00257F75" w:rsidP="00257F75">
      <w:pPr>
        <w:spacing w:line="360" w:lineRule="auto"/>
        <w:jc w:val="center"/>
        <w:rPr>
          <w:rFonts w:asciiTheme="majorHAnsi" w:hAnsiTheme="majorHAnsi" w:cs="Tahoma"/>
          <w:b/>
          <w:bCs/>
          <w:color w:val="000000"/>
          <w:shd w:val="clear" w:color="auto" w:fill="FFFFFF"/>
        </w:rPr>
      </w:pPr>
    </w:p>
    <w:p w14:paraId="3AE1C58F" w14:textId="77777777" w:rsidR="00257F75" w:rsidRPr="00BD7EDA" w:rsidRDefault="00257F75" w:rsidP="00257F75">
      <w:pPr>
        <w:spacing w:line="360" w:lineRule="auto"/>
        <w:jc w:val="center"/>
        <w:rPr>
          <w:rFonts w:asciiTheme="majorHAnsi" w:hAnsiTheme="majorHAnsi" w:cs="Tahoma"/>
          <w:b/>
          <w:bCs/>
          <w:color w:val="000000"/>
          <w:shd w:val="clear" w:color="auto" w:fill="FFFFFF"/>
        </w:rPr>
      </w:pPr>
    </w:p>
    <w:p w14:paraId="4D9C44FF" w14:textId="77777777" w:rsidR="00257F75" w:rsidRPr="00BD7EDA" w:rsidRDefault="00257F75">
      <w:pPr>
        <w:rPr>
          <w:rFonts w:asciiTheme="majorHAnsi" w:hAnsiTheme="majorHAnsi"/>
        </w:rPr>
      </w:pPr>
    </w:p>
    <w:sectPr w:rsidR="00257F75" w:rsidRPr="00BD7EDA" w:rsidSect="00257F75">
      <w:headerReference w:type="even" r:id="rId7"/>
      <w:headerReference w:type="default" r:id="rId8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CC711" w14:textId="77777777" w:rsidR="005155A3" w:rsidRDefault="005155A3" w:rsidP="00257F75">
      <w:r>
        <w:separator/>
      </w:r>
    </w:p>
  </w:endnote>
  <w:endnote w:type="continuationSeparator" w:id="0">
    <w:p w14:paraId="3594E5C3" w14:textId="77777777" w:rsidR="005155A3" w:rsidRDefault="005155A3" w:rsidP="0025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46659" w14:textId="77777777" w:rsidR="005155A3" w:rsidRDefault="005155A3" w:rsidP="00257F75">
      <w:r>
        <w:separator/>
      </w:r>
    </w:p>
  </w:footnote>
  <w:footnote w:type="continuationSeparator" w:id="0">
    <w:p w14:paraId="1AF1CB56" w14:textId="77777777" w:rsidR="005155A3" w:rsidRDefault="005155A3" w:rsidP="00257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2BA72" w14:textId="77777777" w:rsidR="00257F75" w:rsidRDefault="00257F75" w:rsidP="001E720E">
    <w:pPr>
      <w:pStyle w:val="Cabealho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1B77ADFD" w14:textId="77777777" w:rsidR="00257F75" w:rsidRDefault="00257F75" w:rsidP="0066565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9F6A2" w14:textId="77777777" w:rsidR="00257F75" w:rsidRPr="00CB77BD" w:rsidRDefault="00257F75" w:rsidP="001E720E">
    <w:pPr>
      <w:pStyle w:val="Cabealho"/>
      <w:framePr w:wrap="around" w:vAnchor="text" w:hAnchor="margin" w:xAlign="right" w:y="1"/>
      <w:rPr>
        <w:rStyle w:val="Nmerodepgina"/>
        <w:rFonts w:ascii="Candara" w:eastAsiaTheme="majorEastAsia" w:hAnsi="Candara"/>
        <w:sz w:val="16"/>
        <w:szCs w:val="16"/>
      </w:rPr>
    </w:pPr>
    <w:r w:rsidRPr="00CB77BD">
      <w:rPr>
        <w:rStyle w:val="Nmerodepgina"/>
        <w:rFonts w:ascii="Candara" w:eastAsiaTheme="majorEastAsia" w:hAnsi="Candara"/>
        <w:sz w:val="16"/>
        <w:szCs w:val="16"/>
      </w:rPr>
      <w:fldChar w:fldCharType="begin"/>
    </w:r>
    <w:r w:rsidRPr="00CB77BD">
      <w:rPr>
        <w:rStyle w:val="Nmerodepgina"/>
        <w:rFonts w:ascii="Candara" w:eastAsiaTheme="majorEastAsia" w:hAnsi="Candara"/>
        <w:sz w:val="16"/>
        <w:szCs w:val="16"/>
      </w:rPr>
      <w:instrText xml:space="preserve">PAGE  </w:instrText>
    </w:r>
    <w:r w:rsidRPr="00CB77BD">
      <w:rPr>
        <w:rStyle w:val="Nmerodepgina"/>
        <w:rFonts w:ascii="Candara" w:eastAsiaTheme="majorEastAsia" w:hAnsi="Candara"/>
        <w:sz w:val="16"/>
        <w:szCs w:val="16"/>
      </w:rPr>
      <w:fldChar w:fldCharType="separate"/>
    </w:r>
    <w:r>
      <w:rPr>
        <w:rStyle w:val="Nmerodepgina"/>
        <w:rFonts w:ascii="Candara" w:eastAsiaTheme="majorEastAsia" w:hAnsi="Candara"/>
        <w:noProof/>
        <w:sz w:val="16"/>
        <w:szCs w:val="16"/>
      </w:rPr>
      <w:t>23</w:t>
    </w:r>
    <w:r w:rsidRPr="00CB77BD">
      <w:rPr>
        <w:rStyle w:val="Nmerodepgina"/>
        <w:rFonts w:ascii="Candara" w:eastAsiaTheme="majorEastAsia" w:hAnsi="Candara"/>
        <w:sz w:val="16"/>
        <w:szCs w:val="16"/>
      </w:rPr>
      <w:fldChar w:fldCharType="end"/>
    </w:r>
  </w:p>
  <w:p w14:paraId="020792ED" w14:textId="23A2BDE4" w:rsidR="00257F75" w:rsidRPr="00257F75" w:rsidRDefault="00257F75" w:rsidP="00257F75">
    <w:pPr>
      <w:pStyle w:val="Cabealho"/>
      <w:ind w:right="360"/>
      <w:jc w:val="center"/>
      <w:rPr>
        <w:rFonts w:ascii="Arial Nova" w:hAnsi="Arial Nova"/>
        <w:b/>
        <w:smallCaps/>
        <w:color w:val="000000" w:themeColor="text1"/>
      </w:rPr>
    </w:pPr>
    <w:r w:rsidRPr="00257F75">
      <w:rPr>
        <w:rFonts w:ascii="Arial Nova" w:hAnsi="Arial Nova"/>
        <w:b/>
        <w:smallCaps/>
        <w:color w:val="000000" w:themeColor="text1"/>
      </w:rPr>
      <w:t xml:space="preserve">Página dos Leitores | Domingo de Páscoa </w:t>
    </w:r>
    <w:r w:rsidR="00BD7EDA">
      <w:rPr>
        <w:rFonts w:ascii="Arial Nova" w:hAnsi="Arial Nova"/>
        <w:b/>
        <w:smallCaps/>
        <w:color w:val="000000" w:themeColor="text1"/>
      </w:rPr>
      <w:t xml:space="preserve">C </w:t>
    </w:r>
    <w:r w:rsidRPr="00257F75">
      <w:rPr>
        <w:rFonts w:ascii="Arial Nova" w:hAnsi="Arial Nova"/>
        <w:b/>
        <w:smallCaps/>
        <w:color w:val="000000" w:themeColor="text1"/>
      </w:rPr>
      <w:t>202</w:t>
    </w:r>
    <w:r w:rsidR="00BD7EDA">
      <w:rPr>
        <w:rFonts w:ascii="Arial Nova" w:hAnsi="Arial Nova"/>
        <w:b/>
        <w:smallCaps/>
        <w:color w:val="000000" w:themeColor="text1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86867"/>
    <w:multiLevelType w:val="hybridMultilevel"/>
    <w:tmpl w:val="653E7768"/>
    <w:lvl w:ilvl="0" w:tplc="2E1EA5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06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75"/>
    <w:rsid w:val="000929A6"/>
    <w:rsid w:val="00257F75"/>
    <w:rsid w:val="003424C0"/>
    <w:rsid w:val="00362FD7"/>
    <w:rsid w:val="003A6F67"/>
    <w:rsid w:val="0043646B"/>
    <w:rsid w:val="00463460"/>
    <w:rsid w:val="005155A3"/>
    <w:rsid w:val="00572707"/>
    <w:rsid w:val="005D6E04"/>
    <w:rsid w:val="00862D98"/>
    <w:rsid w:val="00A50314"/>
    <w:rsid w:val="00A51603"/>
    <w:rsid w:val="00AA5858"/>
    <w:rsid w:val="00BC6373"/>
    <w:rsid w:val="00BD7EDA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3D00F26"/>
  <w15:chartTrackingRefBased/>
  <w15:docId w15:val="{D2C0C413-81A8-486D-9E81-A23381A9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F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257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57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57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57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57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57F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57F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57F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57F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57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57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57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57F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57F7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57F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57F7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57F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57F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57F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57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57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57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57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57F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7F7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57F7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57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57F7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57F7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rsid w:val="00257F7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257F75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Nmerodepgina">
    <w:name w:val="page number"/>
    <w:basedOn w:val="Tipodeletrapredefinidodopargrafo"/>
    <w:rsid w:val="00257F75"/>
  </w:style>
  <w:style w:type="paragraph" w:styleId="Rodap">
    <w:name w:val="footer"/>
    <w:basedOn w:val="Normal"/>
    <w:link w:val="RodapCarter"/>
    <w:uiPriority w:val="99"/>
    <w:unhideWhenUsed/>
    <w:rsid w:val="00257F7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57F75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customStyle="1" w:styleId="Default">
    <w:name w:val="Default"/>
    <w:rsid w:val="00BD7E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Pa86">
    <w:name w:val="Pa86"/>
    <w:basedOn w:val="Default"/>
    <w:next w:val="Default"/>
    <w:uiPriority w:val="99"/>
    <w:rsid w:val="00BD7EDA"/>
    <w:pPr>
      <w:spacing w:line="361" w:lineRule="atLeast"/>
    </w:pPr>
    <w:rPr>
      <w:color w:val="auto"/>
    </w:rPr>
  </w:style>
  <w:style w:type="paragraph" w:customStyle="1" w:styleId="Pa87">
    <w:name w:val="Pa87"/>
    <w:basedOn w:val="Default"/>
    <w:next w:val="Default"/>
    <w:uiPriority w:val="99"/>
    <w:rsid w:val="00BD7EDA"/>
    <w:pPr>
      <w:spacing w:line="361" w:lineRule="atLeast"/>
    </w:pPr>
    <w:rPr>
      <w:color w:val="auto"/>
    </w:rPr>
  </w:style>
  <w:style w:type="paragraph" w:customStyle="1" w:styleId="Pa88">
    <w:name w:val="Pa88"/>
    <w:basedOn w:val="Default"/>
    <w:next w:val="Default"/>
    <w:uiPriority w:val="99"/>
    <w:rsid w:val="00BD7EDA"/>
    <w:pPr>
      <w:spacing w:line="361" w:lineRule="atLeast"/>
    </w:pPr>
    <w:rPr>
      <w:color w:val="auto"/>
    </w:rPr>
  </w:style>
  <w:style w:type="paragraph" w:customStyle="1" w:styleId="Pa116">
    <w:name w:val="Pa116"/>
    <w:basedOn w:val="Default"/>
    <w:next w:val="Default"/>
    <w:uiPriority w:val="99"/>
    <w:rsid w:val="00BD7EDA"/>
    <w:pPr>
      <w:spacing w:line="36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566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2024-03-27T01:39:00Z</dcterms:created>
  <dcterms:modified xsi:type="dcterms:W3CDTF">2025-04-16T23:54:00Z</dcterms:modified>
</cp:coreProperties>
</file>