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AE15" w14:textId="6D0CEC58" w:rsidR="00264FDE" w:rsidRPr="00264FDE" w:rsidRDefault="00264FDE" w:rsidP="00264FDE">
      <w:pPr>
        <w:spacing w:after="0" w:line="360" w:lineRule="auto"/>
        <w:rPr>
          <w:rFonts w:ascii="Aptos Display" w:eastAsia="Times New Roman" w:hAnsi="Aptos Display" w:cs="Times New Roman"/>
          <w:b/>
          <w:kern w:val="0"/>
          <w:sz w:val="21"/>
          <w:szCs w:val="21"/>
          <w:lang w:eastAsia="pt-PT"/>
          <w14:ligatures w14:val="none"/>
        </w:rPr>
      </w:pPr>
      <w:r>
        <w:rPr>
          <w:rFonts w:ascii="Aptos Display" w:eastAsia="Times New Roman" w:hAnsi="Aptos Display" w:cs="Times New Roman"/>
          <w:b/>
          <w:noProof/>
          <w:kern w:val="0"/>
          <w:sz w:val="21"/>
          <w:szCs w:val="21"/>
          <w:lang w:eastAsia="pt-PT"/>
        </w:rPr>
        <w:drawing>
          <wp:inline distT="0" distB="0" distL="0" distR="0" wp14:anchorId="23D3CA75" wp14:editId="5A20FE50">
            <wp:extent cx="4419600" cy="6987853"/>
            <wp:effectExtent l="0" t="0" r="0" b="3810"/>
            <wp:docPr id="2091552193" name="Imagem 2" descr="Uma imagem com texto, fruta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52193" name="Imagem 2" descr="Uma imagem com texto, fruta&#10;&#10;Os conteúdos gerados por IA poderão estar incorretos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7" t="23957" r="20848" b="12925"/>
                    <a:stretch/>
                  </pic:blipFill>
                  <pic:spPr bwMode="auto">
                    <a:xfrm>
                      <a:off x="0" y="0"/>
                      <a:ext cx="4434984" cy="7012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4FDE">
        <w:rPr>
          <w:rFonts w:ascii="Aptos Display" w:eastAsia="Times New Roman" w:hAnsi="Aptos Display" w:cs="Times New Roman"/>
          <w:b/>
          <w:kern w:val="0"/>
          <w:sz w:val="21"/>
          <w:szCs w:val="21"/>
          <w:lang w:eastAsia="pt-PT"/>
          <w14:ligatures w14:val="none"/>
        </w:rPr>
        <w:lastRenderedPageBreak/>
        <w:t>LECTIO DIVINA: EVANGELHO DO III DOMINGO DA QUARESMA C 2025</w:t>
      </w:r>
    </w:p>
    <w:p w14:paraId="7E626857" w14:textId="77777777" w:rsidR="00264FDE" w:rsidRPr="00264FDE" w:rsidRDefault="00264FDE" w:rsidP="00264FDE">
      <w:pPr>
        <w:spacing w:after="0" w:line="360" w:lineRule="auto"/>
        <w:jc w:val="center"/>
        <w:rPr>
          <w:rFonts w:ascii="Aptos Display" w:eastAsia="Times New Roman" w:hAnsi="Aptos Display" w:cs="Times New Roman"/>
          <w:b/>
          <w:kern w:val="0"/>
          <w:sz w:val="21"/>
          <w:szCs w:val="21"/>
          <w:lang w:eastAsia="pt-PT"/>
          <w14:ligatures w14:val="none"/>
        </w:rPr>
      </w:pPr>
    </w:p>
    <w:p w14:paraId="2049D69B" w14:textId="77777777" w:rsidR="00264FDE" w:rsidRPr="00264FDE" w:rsidRDefault="00264FDE" w:rsidP="00264FDE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Times New Roman" w:hAnsi="Aptos Display" w:cs="Arial"/>
          <w:b/>
          <w:bCs/>
          <w:noProof/>
          <w:color w:val="000000"/>
          <w:kern w:val="0"/>
          <w:sz w:val="21"/>
          <w:szCs w:val="21"/>
          <w:vertAlign w:val="superscript"/>
          <w:lang w:eastAsia="zh-TW"/>
          <w14:ligatures w14:val="none"/>
        </w:rPr>
      </w:pPr>
      <w:bookmarkStart w:id="0" w:name="13"/>
      <w:bookmarkEnd w:id="0"/>
      <w:r w:rsidRPr="00264FDE">
        <w:rPr>
          <w:rFonts w:ascii="Aptos Display" w:eastAsia="Times New Roman" w:hAnsi="Aptos Display" w:cs="Times New Roman"/>
          <w:b/>
          <w:bCs/>
          <w:noProof/>
          <w:color w:val="000000"/>
          <w:kern w:val="0"/>
          <w:sz w:val="21"/>
          <w:szCs w:val="21"/>
          <w:vertAlign w:val="superscript"/>
          <w:lang w:eastAsia="zh-TW"/>
          <w14:ligatures w14:val="none"/>
        </w:rPr>
        <w:t xml:space="preserve">13 </w:t>
      </w:r>
      <w:r w:rsidRPr="00264FDE">
        <w:rPr>
          <w:rFonts w:ascii="Aptos Display" w:eastAsia="Times New Roman" w:hAnsi="Aptos Display" w:cs="Times New Roman"/>
          <w:b/>
          <w:bCs/>
          <w:noProof/>
          <w:color w:val="000000"/>
          <w:kern w:val="0"/>
          <w:sz w:val="21"/>
          <w:szCs w:val="21"/>
          <w:lang w:eastAsia="zh-TW"/>
          <w14:ligatures w14:val="none"/>
        </w:rPr>
        <w:t xml:space="preserve">Exortação ao arrependimento </w:t>
      </w:r>
      <w:bookmarkStart w:id="1" w:name="13_1"/>
      <w:bookmarkEnd w:id="1"/>
    </w:p>
    <w:p w14:paraId="4BBABBAB" w14:textId="77777777" w:rsidR="00264FDE" w:rsidRPr="00264FDE" w:rsidRDefault="00264FDE" w:rsidP="00264FDE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</w:pPr>
    </w:p>
    <w:p w14:paraId="55BE7446" w14:textId="77777777" w:rsidR="00264FDE" w:rsidRPr="00264FDE" w:rsidRDefault="00264FDE" w:rsidP="00264FDE">
      <w:pPr>
        <w:autoSpaceDE w:val="0"/>
        <w:autoSpaceDN w:val="0"/>
        <w:adjustRightInd w:val="0"/>
        <w:spacing w:after="0" w:line="360" w:lineRule="auto"/>
        <w:jc w:val="both"/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</w:pPr>
      <w:r w:rsidRPr="00264FDE"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  <w:t>1</w:t>
      </w:r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>Nessa ocasião, apareceram alguns a falar-lhe dos galileus, cujo sangue Pilatos tinha misturado com o dos sacrifícios que eles ofereciam.</w:t>
      </w:r>
      <w:bookmarkStart w:id="2" w:name="13_2"/>
      <w:bookmarkEnd w:id="2"/>
      <w:r w:rsidRPr="00264FDE"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  <w:t xml:space="preserve"> 2</w:t>
      </w:r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>Respondeu-lhes: «Julgais que esses galileus eram mais pecadores que todos os outros galileus, por terem assim sofrido?</w:t>
      </w:r>
      <w:bookmarkStart w:id="3" w:name="13_3"/>
      <w:bookmarkEnd w:id="3"/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 xml:space="preserve"> </w:t>
      </w:r>
      <w:r w:rsidRPr="00264FDE"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  <w:t xml:space="preserve"> 3</w:t>
      </w:r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>Não, Eu vo-lo digo; mas, se não vos converterdes, perecereis todos igualmente.</w:t>
      </w:r>
      <w:bookmarkStart w:id="4" w:name="13_4"/>
      <w:bookmarkEnd w:id="4"/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 xml:space="preserve"> </w:t>
      </w:r>
      <w:r w:rsidRPr="00264FDE"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  <w:t xml:space="preserve"> 4</w:t>
      </w:r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>E aqueles dezoito sobre os quais caiu a torre de Siloé, matando-os, eram mais culpados que todos os outros habitantes de Jerusalém?</w:t>
      </w:r>
      <w:bookmarkStart w:id="5" w:name="13_5"/>
      <w:bookmarkEnd w:id="5"/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 xml:space="preserve"> </w:t>
      </w:r>
      <w:r w:rsidRPr="00264FDE"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  <w:t xml:space="preserve"> 5</w:t>
      </w:r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>Não, Eu vo-lo digo; mas, se não vos converterdes, perecereis todos da mesma forma.»</w:t>
      </w:r>
    </w:p>
    <w:p w14:paraId="067F8384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noProof/>
          <w:color w:val="000000"/>
          <w:kern w:val="0"/>
          <w:sz w:val="21"/>
          <w:szCs w:val="21"/>
          <w:lang w:eastAsia="zh-TW"/>
          <w14:ligatures w14:val="none"/>
        </w:rPr>
      </w:pPr>
    </w:p>
    <w:p w14:paraId="64E50983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bCs/>
          <w:noProof/>
          <w:color w:val="000000"/>
          <w:kern w:val="0"/>
          <w:sz w:val="21"/>
          <w:szCs w:val="21"/>
          <w:lang w:eastAsia="zh-TW"/>
          <w14:ligatures w14:val="none"/>
        </w:rPr>
      </w:pPr>
      <w:r w:rsidRPr="00264FDE">
        <w:rPr>
          <w:rFonts w:ascii="Aptos Display" w:eastAsia="Times New Roman" w:hAnsi="Aptos Display" w:cs="Times New Roman"/>
          <w:b/>
          <w:bCs/>
          <w:noProof/>
          <w:color w:val="000000"/>
          <w:kern w:val="0"/>
          <w:sz w:val="21"/>
          <w:szCs w:val="21"/>
          <w:lang w:eastAsia="zh-TW"/>
          <w14:ligatures w14:val="none"/>
        </w:rPr>
        <w:t xml:space="preserve">Parábola da figueira estéril </w:t>
      </w:r>
      <w:bookmarkStart w:id="6" w:name="13_6"/>
      <w:bookmarkEnd w:id="6"/>
    </w:p>
    <w:p w14:paraId="41AAC706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  <w:t>6</w:t>
      </w:r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>Disse-lhes, também, a seguinte parábola: «Um homem tinha uma figueira plantada na sua vinha e foi lá procurar frutos, mas não os encontrou.</w:t>
      </w:r>
      <w:bookmarkStart w:id="7" w:name="13_7"/>
      <w:bookmarkEnd w:id="7"/>
      <w:r w:rsidRPr="00264FDE"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  <w:t xml:space="preserve"> 7</w:t>
      </w:r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>Disse ao encarregado da vinha: ‘Há três anos que venho procurar fruto nesta figueira e não o encontro. Corta-a; para que está ela a ocupar a terra?’</w:t>
      </w:r>
      <w:bookmarkStart w:id="8" w:name="13_8"/>
      <w:bookmarkEnd w:id="8"/>
      <w:r w:rsidRPr="00264FDE"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  <w:t xml:space="preserve"> 8</w:t>
      </w:r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>Mas ele respondeu: ‘Senhor, deixa-a mais este ano, para que eu possa escavar a terra em volta e deitar-lhe estrume.</w:t>
      </w:r>
      <w:bookmarkStart w:id="9" w:name="13_9"/>
      <w:bookmarkEnd w:id="9"/>
      <w:r w:rsidRPr="00264FDE">
        <w:rPr>
          <w:rFonts w:ascii="Aptos Display" w:eastAsia="Times New Roman" w:hAnsi="Aptos Display" w:cs="Arial"/>
          <w:b/>
          <w:bCs/>
          <w:noProof/>
          <w:color w:val="6D6D6D"/>
          <w:kern w:val="0"/>
          <w:sz w:val="21"/>
          <w:szCs w:val="21"/>
          <w:vertAlign w:val="superscript"/>
          <w:lang w:eastAsia="zh-TW"/>
          <w14:ligatures w14:val="none"/>
        </w:rPr>
        <w:t xml:space="preserve"> 9</w:t>
      </w:r>
      <w:r w:rsidRPr="00264FDE">
        <w:rPr>
          <w:rFonts w:ascii="Aptos Display" w:eastAsia="Times New Roman" w:hAnsi="Aptos Display" w:cs="Times New Roman"/>
          <w:noProof/>
          <w:kern w:val="0"/>
          <w:sz w:val="21"/>
          <w:szCs w:val="21"/>
          <w:lang w:eastAsia="zh-TW"/>
          <w14:ligatures w14:val="none"/>
        </w:rPr>
        <w:t>Se der frutos na próxima estação, ficará; senão, poderás cortá-la.’»</w:t>
      </w:r>
    </w:p>
    <w:p w14:paraId="4FA20240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  <w:t xml:space="preserve">I. Leitura de </w:t>
      </w:r>
      <w:proofErr w:type="spellStart"/>
      <w:r w:rsidRPr="00264FDE">
        <w:rPr>
          <w:rFonts w:ascii="Aptos Display" w:eastAsia="Times New Roman" w:hAnsi="Aptos Display" w:cs="Times New Roman"/>
          <w:b/>
          <w:i/>
          <w:iCs/>
          <w:color w:val="000000"/>
          <w:kern w:val="0"/>
          <w:sz w:val="21"/>
          <w:szCs w:val="21"/>
          <w:lang w:eastAsia="pt-PT"/>
          <w14:ligatures w14:val="none"/>
        </w:rPr>
        <w:t>Lc</w:t>
      </w:r>
      <w:proofErr w:type="spellEnd"/>
      <w:r w:rsidRPr="00264FDE">
        <w:rPr>
          <w:rFonts w:ascii="Aptos Display" w:eastAsia="Times New Roman" w:hAnsi="Aptos Display" w:cs="Times New Roman"/>
          <w:b/>
          <w:i/>
          <w:iCs/>
          <w:color w:val="000000"/>
          <w:kern w:val="0"/>
          <w:sz w:val="21"/>
          <w:szCs w:val="21"/>
          <w:lang w:eastAsia="pt-PT"/>
          <w14:ligatures w14:val="none"/>
        </w:rPr>
        <w:t xml:space="preserve"> 13,1-9</w:t>
      </w:r>
      <w:r w:rsidRPr="00264FDE"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  <w:t>: Que diz o texto?</w:t>
      </w:r>
    </w:p>
    <w:p w14:paraId="153D3F9F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</w:p>
    <w:p w14:paraId="69BE7F97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O Evangelho de hoje situa-nos, já, no contexto da viagem de Jesus para Jerusalém. Há, no texto, duas partes bem distintas. «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Conversão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» é a palavra-chave que une ambas as partes. É um texto exclusivo de São Lucas, que vale a pena ler com toda a atenção.</w:t>
      </w:r>
    </w:p>
    <w:p w14:paraId="4C31B2F9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- </w:t>
      </w:r>
      <w:r w:rsidRPr="00264FDE">
        <w:rPr>
          <w:rFonts w:ascii="Aptos Display" w:eastAsia="Times New Roman" w:hAnsi="Aptos Display" w:cs="Times New Roman"/>
          <w:b/>
          <w:bCs/>
          <w:kern w:val="0"/>
          <w:sz w:val="21"/>
          <w:szCs w:val="21"/>
          <w:lang w:eastAsia="pt-PT"/>
          <w14:ligatures w14:val="none"/>
        </w:rPr>
        <w:t>A primeira parte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(</w:t>
      </w:r>
      <w:proofErr w:type="spellStart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Lc</w:t>
      </w:r>
      <w:proofErr w:type="spellEnd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13,1-5), descreve-nos a reação de Jesus a uns desconhecidos, peregrinos, que vieram à Festa da Páscoa em Jerusalém, e que Lhe 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lastRenderedPageBreak/>
        <w:t>dão notícia do sacrifício e da morte de alguns galileus, por ordem cruel de Pilatos. Jesus aproveita para lhes dizer que também se morre, por falta de conversão. E acrescenta-lhes ainda o exemplo dos mortos «</w:t>
      </w:r>
      <w:r w:rsidRPr="00264FDE">
        <w:rPr>
          <w:rFonts w:ascii="Aptos Display" w:eastAsia="Times New Roman" w:hAnsi="Aptos Display" w:cs="Times New Roman"/>
          <w:i/>
          <w:iCs/>
          <w:kern w:val="0"/>
          <w:sz w:val="21"/>
          <w:szCs w:val="21"/>
          <w:lang w:eastAsia="pt-PT"/>
          <w14:ligatures w14:val="none"/>
        </w:rPr>
        <w:t>por acidente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» com a queda da Torre de Siloé. Eles não eram piores do que aqueles que escaparam à tragédia. E a lição é a mesma: quem não se converte, pode morrer de modo semelhante. No texto que se segue tal morte equivale a «não dar frutos». E só se escapa a essa morte por uma corajosa conversão.</w:t>
      </w:r>
    </w:p>
    <w:p w14:paraId="29ABE29C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</w:p>
    <w:p w14:paraId="42214095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- </w:t>
      </w:r>
      <w:r w:rsidRPr="00264FDE">
        <w:rPr>
          <w:rFonts w:ascii="Aptos Display" w:eastAsia="Times New Roman" w:hAnsi="Aptos Display" w:cs="Times New Roman"/>
          <w:b/>
          <w:bCs/>
          <w:kern w:val="0"/>
          <w:sz w:val="21"/>
          <w:szCs w:val="21"/>
          <w:lang w:eastAsia="pt-PT"/>
          <w14:ligatures w14:val="none"/>
        </w:rPr>
        <w:t>Na segunda parte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(</w:t>
      </w:r>
      <w:proofErr w:type="spellStart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Lc</w:t>
      </w:r>
      <w:proofErr w:type="spellEnd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13,6-9) temos então a parábola da figueira estéril. Vale a pena lê-la e ouvir os entendidos das coisas da terra, para a perceber bem. E lê-la para nós, porque é uma resposta “visual” e “</w:t>
      </w:r>
      <w:proofErr w:type="spellStart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directa</w:t>
      </w:r>
      <w:proofErr w:type="spellEnd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” a quantos se têm por justos e que, por isso mesmo, se acham sempre seguros, sem risco de morte. Logo, não necessitados de conversão. Vamos, então, por partes:</w:t>
      </w:r>
    </w:p>
    <w:p w14:paraId="10B759AA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</w:p>
    <w:p w14:paraId="64F797D0" w14:textId="77777777" w:rsidR="00264FDE" w:rsidRPr="00264FDE" w:rsidRDefault="00264FDE" w:rsidP="00264FDE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“Certo homem tinha uma figueira plantada na vinha»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. Se era uma vinha, depreender-se-ia que seriam menos importantes, nesse campo, as figueiras do que as videiras. Mas surpreendentemente é sobre a figueira, que recai o olhar e a atenção do dono, bem como a preocupação do vinhateiro.</w:t>
      </w:r>
    </w:p>
    <w:p w14:paraId="0987E43A" w14:textId="77777777" w:rsidR="00264FDE" w:rsidRPr="00264FDE" w:rsidRDefault="00264FDE" w:rsidP="00264FDE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“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 xml:space="preserve">Foi procurar os frutos que nela </w:t>
      </w:r>
      <w:proofErr w:type="gramStart"/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houvesse</w:t>
      </w:r>
      <w:proofErr w:type="gramEnd"/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 xml:space="preserve"> mas não os encontrou”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. Trata-se de uma figueira que não dá frutos. Razão maior ainda para ser cortada e lançada fora. Só serviria para sugar a terra e roubar o adubo às videiras. “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Porque há-de estar ela a ocupar inutilmente a terra”</w:t>
      </w:r>
    </w:p>
    <w:p w14:paraId="3D4B3A7F" w14:textId="77777777" w:rsidR="00264FDE" w:rsidRPr="00264FDE" w:rsidRDefault="00264FDE" w:rsidP="00264FDE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O diálogo que se segue entre o dono e o vinhateiro parece o diálogo de intercessão entre Deus e Abraão, entre Deus e Moisés, entre Deus e David, entre Deus Pai e o Filho Jesus…</w:t>
      </w:r>
    </w:p>
    <w:p w14:paraId="0A0FE12C" w14:textId="77777777" w:rsidR="00264FDE" w:rsidRPr="00264FDE" w:rsidRDefault="00264FDE" w:rsidP="00264FDE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 xml:space="preserve">“Há três anos que venho procurar frutos e não </w:t>
      </w:r>
      <w:proofErr w:type="gramStart"/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os encontro</w:t>
      </w:r>
      <w:proofErr w:type="gramEnd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. 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Deves cortá-la”.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Diz o senhor ao vinhateiro. Repare-se que está árvore não dá frutos, há já três 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lastRenderedPageBreak/>
        <w:t>anos. Quer dizer que a árvore teria uns seis anos, pois nos três primeiros anos deixava-se simplesmente a árvore crescer, sem qualquer outra preocupação ou expectativa. Seis anos é já muito tempo de espera. E a solução será «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cortar o mal pela raiz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». Noutras passagens, diz-se claramente: «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O machado já está posto à raiz das árvores e toda a árvore que não dá fruto, é cortada e lançada fora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» (</w:t>
      </w:r>
      <w:proofErr w:type="spellStart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Mt</w:t>
      </w:r>
      <w:proofErr w:type="spellEnd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3,8; </w:t>
      </w:r>
      <w:proofErr w:type="spellStart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Lc</w:t>
      </w:r>
      <w:proofErr w:type="spellEnd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3,8).</w:t>
      </w:r>
    </w:p>
    <w:p w14:paraId="1E3E0FF5" w14:textId="77777777" w:rsidR="00264FDE" w:rsidRPr="00264FDE" w:rsidRDefault="00264FDE" w:rsidP="00264FDE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O que é novo agora é a solicitude do vinhateiro. Ele intercede, para pedir um tempo mais, uma nova oportunidade. «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Deixa-a ficar ainda este ano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». </w:t>
      </w:r>
      <w:r w:rsidRPr="00264FDE">
        <w:rPr>
          <w:rFonts w:ascii="Aptos Display" w:eastAsia="Times New Roman" w:hAnsi="Aptos Display" w:cs="Times New Roman"/>
          <w:b/>
          <w:bCs/>
          <w:kern w:val="0"/>
          <w:sz w:val="21"/>
          <w:szCs w:val="21"/>
          <w:lang w:eastAsia="pt-PT"/>
          <w14:ligatures w14:val="none"/>
        </w:rPr>
        <w:t>O acento da parábola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não está na busca dos frutos, na vontade de cortar nem decisão de a cortar daí um ano; mas o facto de que </w:t>
      </w:r>
      <w:r w:rsidRPr="00264FDE">
        <w:rPr>
          <w:rFonts w:ascii="Aptos Display" w:eastAsia="Times New Roman" w:hAnsi="Aptos Display" w:cs="Times New Roman"/>
          <w:b/>
          <w:bCs/>
          <w:kern w:val="0"/>
          <w:sz w:val="21"/>
          <w:szCs w:val="21"/>
          <w:lang w:eastAsia="pt-PT"/>
          <w14:ligatures w14:val="none"/>
        </w:rPr>
        <w:t>a uma figueira tão estéril ainda se conceda um ano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. O amor não pode desesperar. Por isso, pede sempre uma dilação da graça.</w:t>
      </w:r>
    </w:p>
    <w:p w14:paraId="4DF6DB9B" w14:textId="77777777" w:rsidR="00264FDE" w:rsidRPr="00264FDE" w:rsidRDefault="00264FDE" w:rsidP="00264FDE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E dispõe-se mesmo a cavar em volta e a adubar. «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Vou cavar-lhe em volta e deitar adubo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». Ora isto indica um tratamento especial. Nunca em Israel se falava sequer de adubar a vinha, quanto mais uma figueira! Para grandes males, grandes remédios. E o vinhateiro dispõe-se a fazer algo de não habitual. A exceder-se e esmerar-se nos seus cuidados, para salvar da morte aquela árvore.</w:t>
      </w:r>
    </w:p>
    <w:p w14:paraId="1253AC97" w14:textId="77777777" w:rsidR="00264FDE" w:rsidRPr="00264FDE" w:rsidRDefault="00264FDE" w:rsidP="00264FDE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«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Talvez venha a dar frutos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». Esta é a expectativa do vinhateiro. A esperança dele. Ele suspende o julgamento, com um tempo de misericórdia. A parábola atesta a infinita paciência de Deus, mas também a sua confiança no homem.</w:t>
      </w:r>
    </w:p>
    <w:p w14:paraId="2F10EA2F" w14:textId="77777777" w:rsidR="00264FDE" w:rsidRPr="00264FDE" w:rsidRDefault="00264FDE" w:rsidP="00264FDE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Mas põe como exigência que “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venha a dar fruto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”. “</w:t>
      </w:r>
      <w:r w:rsidRPr="00264FDE">
        <w:rPr>
          <w:rFonts w:ascii="Aptos Display" w:eastAsia="Times New Roman" w:hAnsi="Aptos Display" w:cs="Times New Roman"/>
          <w:i/>
          <w:iCs/>
          <w:kern w:val="0"/>
          <w:sz w:val="21"/>
          <w:szCs w:val="21"/>
          <w:lang w:eastAsia="pt-PT"/>
          <w14:ligatures w14:val="none"/>
        </w:rPr>
        <w:t>Se não der, mandá-la-ás cortar no próximo ano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”. Uma espécie de aviso: aproveitar agora, que amanhã pode ser tarde demais.</w:t>
      </w:r>
    </w:p>
    <w:p w14:paraId="36F4D1EF" w14:textId="77777777" w:rsidR="00264FDE" w:rsidRPr="00264FDE" w:rsidRDefault="00264FDE" w:rsidP="00264FDE">
      <w:pPr>
        <w:numPr>
          <w:ilvl w:val="0"/>
          <w:numId w:val="1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Não se pode programar a paciência de Deus. O tempo da misericórdia alarga-se para tornar possível a mudança e não para a adiar. </w:t>
      </w:r>
    </w:p>
    <w:p w14:paraId="692694E4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</w:p>
    <w:p w14:paraId="082ACB38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  <w:lastRenderedPageBreak/>
        <w:t>II. Meditação: que me diz o Senhor?</w:t>
      </w:r>
    </w:p>
    <w:p w14:paraId="6CC2D565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</w:p>
    <w:p w14:paraId="09816A6C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A paciência de Deus: esta não tem limites! É verdade. Mas têm limites os tempos e as oportunidades, da minha conversão!</w:t>
      </w:r>
    </w:p>
    <w:p w14:paraId="44DC65E9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Paciência com Deus: Deus atrasa-se só em relação à nossa pressa, não em relação à sua promessa. </w:t>
      </w:r>
    </w:p>
    <w:p w14:paraId="563E69B8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Duas formas erradas de ver a paciência de Deus: 1.ª Deus perde a paciência comigo.  2.ª Deus é tão paciente, que há sempre tempo para me converter. Não se pode programar a paciência de Deus.  O tempo da misericórdia alarga-se para tornar possível a mudança e não para a adiar. </w:t>
      </w:r>
    </w:p>
    <w:p w14:paraId="336A9C06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Assim como a figueira obtém um período de graça, assim Deus também o concede ao seu Povo.  </w:t>
      </w:r>
    </w:p>
    <w:p w14:paraId="1BF06667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Aproveitar este ano jubilar… como «tempo favorável» É preciso aproveitar «o tempo favorável» </w:t>
      </w:r>
      <w:r w:rsidRPr="00264FDE">
        <w:rPr>
          <w:rFonts w:ascii="Aptos Display" w:eastAsia="Times New Roman" w:hAnsi="Aptos Display" w:cs="Times New Roman"/>
          <w:kern w:val="0"/>
          <w:sz w:val="16"/>
          <w:szCs w:val="16"/>
          <w:lang w:eastAsia="pt-PT"/>
          <w14:ligatures w14:val="none"/>
        </w:rPr>
        <w:t>(2 Cor 6,2)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para a conversão! Não adiar. Decidir corajosamente. Pode morrer-se de repente! E amanhã pode ser tarde demais! «Não recebais em vão a graça de Deus» </w:t>
      </w:r>
      <w:r w:rsidRPr="00264FDE">
        <w:rPr>
          <w:rFonts w:ascii="Aptos Display" w:eastAsia="Times New Roman" w:hAnsi="Aptos Display" w:cs="Times New Roman"/>
          <w:kern w:val="0"/>
          <w:sz w:val="16"/>
          <w:szCs w:val="16"/>
          <w:lang w:eastAsia="pt-PT"/>
          <w14:ligatures w14:val="none"/>
        </w:rPr>
        <w:t>(2 Cor 6,1).</w:t>
      </w:r>
    </w:p>
    <w:p w14:paraId="7095372F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Também eu preciso de conversão! Ou sou daqueles que penso que isso é um problema dos outros… que comigo está sempre tudo bem. Que nenhum mal me acontecerá…</w:t>
      </w:r>
    </w:p>
    <w:p w14:paraId="27730800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“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Quem se julga de pé, deve ter cuidado para não cair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”! (1 Cor 10,12)</w:t>
      </w:r>
    </w:p>
    <w:p w14:paraId="0306C0A5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Pior do que ser morto… ou morrer de acidente… é morrer, por ter não vida, por não dar fruto!</w:t>
      </w:r>
    </w:p>
    <w:p w14:paraId="351928D9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Deus tem tempo para mim. E cuida-me com desvelo. Os meus fracassos e debilidades são campo privilegiado da sua intervenção.</w:t>
      </w:r>
    </w:p>
    <w:p w14:paraId="2140DB70" w14:textId="77777777" w:rsidR="00264FDE" w:rsidRPr="00264FDE" w:rsidRDefault="00264FDE" w:rsidP="00264FDE">
      <w:pPr>
        <w:numPr>
          <w:ilvl w:val="0"/>
          <w:numId w:val="2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Devo avaliar a minha vida, não pelo que julgo de mim, mas pelos frutos que dou?</w:t>
      </w:r>
    </w:p>
    <w:p w14:paraId="502F108F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</w:p>
    <w:p w14:paraId="389B129E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  <w:lastRenderedPageBreak/>
        <w:t xml:space="preserve">III. Oração: Que digo ao Senhor? </w:t>
      </w:r>
    </w:p>
    <w:p w14:paraId="30261AFB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kern w:val="0"/>
          <w:sz w:val="21"/>
          <w:szCs w:val="21"/>
          <w:lang w:eastAsia="pt-PT"/>
          <w14:ligatures w14:val="none"/>
        </w:rPr>
      </w:pPr>
    </w:p>
    <w:p w14:paraId="40E5D205" w14:textId="77777777" w:rsidR="00264FDE" w:rsidRPr="00264FDE" w:rsidRDefault="00264FDE" w:rsidP="00264FDE">
      <w:pPr>
        <w:numPr>
          <w:ilvl w:val="0"/>
          <w:numId w:val="3"/>
        </w:numPr>
        <w:spacing w:after="0" w:line="360" w:lineRule="auto"/>
        <w:jc w:val="both"/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Esta Palavra pode conduzir-me ao louvor pela misericórdia de Deus e pela sua paciência. Nesse caso, posso rezar o salmo 102 (103). E cantar: 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O Senhor é clemente e cheio de compaixão!</w:t>
      </w:r>
    </w:p>
    <w:p w14:paraId="4BB6E48E" w14:textId="77777777" w:rsidR="00264FDE" w:rsidRPr="00264FDE" w:rsidRDefault="00264FDE" w:rsidP="00264FDE">
      <w:pPr>
        <w:numPr>
          <w:ilvl w:val="0"/>
          <w:numId w:val="3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Esta Palavra pode provocar-me o desejo da conversão e levar-me a exprimir o meu arrependimento: «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Senhor, tem piedade de mim, que sou pecador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».</w:t>
      </w:r>
    </w:p>
    <w:p w14:paraId="426AF427" w14:textId="77777777" w:rsidR="00264FDE" w:rsidRPr="00264FDE" w:rsidRDefault="00264FDE" w:rsidP="00264FDE">
      <w:pPr>
        <w:numPr>
          <w:ilvl w:val="0"/>
          <w:numId w:val="3"/>
        </w:numPr>
        <w:spacing w:after="0" w:line="360" w:lineRule="auto"/>
        <w:jc w:val="both"/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Ou então a rezar bem o Ato de Contrição: </w:t>
      </w:r>
      <w:r w:rsidRPr="00264FDE">
        <w:rPr>
          <w:rFonts w:ascii="Aptos Display" w:eastAsia="Times New Roman" w:hAnsi="Aptos Display" w:cs="Times New Roman"/>
          <w:i/>
          <w:kern w:val="0"/>
          <w:sz w:val="21"/>
          <w:szCs w:val="21"/>
          <w:lang w:eastAsia="pt-PT"/>
          <w14:ligatures w14:val="none"/>
        </w:rPr>
        <w:t>Meu Deus, porque sois tão Bom, tenho muita pena de vos ter ofendido. Ajudai-me a não tornar a pecar…</w:t>
      </w:r>
    </w:p>
    <w:p w14:paraId="1C254A78" w14:textId="77777777" w:rsidR="00264FDE" w:rsidRPr="00264FDE" w:rsidRDefault="00264FDE" w:rsidP="00264FDE">
      <w:pPr>
        <w:numPr>
          <w:ilvl w:val="0"/>
          <w:numId w:val="3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Ou a contemplar, em silêncio, a misericórdia e a solicitude de Deus, por mim.</w:t>
      </w:r>
    </w:p>
    <w:p w14:paraId="5DA6B050" w14:textId="77777777" w:rsidR="00264FDE" w:rsidRPr="00264FDE" w:rsidRDefault="00264FDE" w:rsidP="00264FDE">
      <w:pPr>
        <w:numPr>
          <w:ilvl w:val="0"/>
          <w:numId w:val="3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  <w:t>Fazer um ato penitencial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: </w:t>
      </w:r>
      <w:r w:rsidRPr="00264FDE">
        <w:rPr>
          <w:rFonts w:ascii="Aptos Display" w:eastAsia="Times New Roman" w:hAnsi="Aptos Display" w:cs="Times New Roman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Pecámos contra a esperança, nas nossas saudades negativas, nas nossas melancolias, quando pensámos que as felicidades do passado estão enterradas para sempre.  </w:t>
      </w:r>
      <w:r w:rsidRPr="00264FDE">
        <w:rPr>
          <w:rFonts w:ascii="Aptos Display" w:eastAsia="Times New Roman" w:hAnsi="Aptos Display" w:cs="Times New Roman"/>
          <w:b/>
          <w:bCs/>
          <w:i/>
          <w:iCs/>
          <w:kern w:val="0"/>
          <w:sz w:val="21"/>
          <w:szCs w:val="21"/>
          <w:lang w:eastAsia="pt-PT"/>
          <w14:ligatures w14:val="none"/>
        </w:rPr>
        <w:t>Senhor, tende piedade de nós!</w:t>
      </w:r>
      <w:r w:rsidRPr="00264FDE">
        <w:rPr>
          <w:rFonts w:ascii="Aptos Display" w:eastAsia="Times New Roman" w:hAnsi="Aptos Display" w:cs="Times New Roman"/>
          <w:b/>
          <w:bCs/>
          <w:i/>
          <w:iCs/>
          <w:color w:val="000000"/>
          <w:kern w:val="0"/>
          <w:sz w:val="21"/>
          <w:szCs w:val="21"/>
          <w:lang w:eastAsia="pt-PT"/>
          <w14:ligatures w14:val="none"/>
        </w:rPr>
        <w:t xml:space="preserve"> </w:t>
      </w:r>
      <w:r w:rsidRPr="00264FDE">
        <w:rPr>
          <w:rFonts w:ascii="Aptos Display" w:eastAsia="Times New Roman" w:hAnsi="Aptos Display" w:cs="Times New Roman"/>
          <w:b/>
          <w:bCs/>
          <w:i/>
          <w:iCs/>
          <w:kern w:val="0"/>
          <w:sz w:val="21"/>
          <w:szCs w:val="21"/>
          <w:lang w:eastAsia="pt-PT"/>
          <w14:ligatures w14:val="none"/>
        </w:rPr>
        <w:t>Senhor, tende piedade de nós!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Pr="00264FDE">
        <w:rPr>
          <w:rFonts w:ascii="Aptos Display" w:eastAsia="Times New Roman" w:hAnsi="Aptos Display" w:cs="Times New Roman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Pecámos contra a esperança, quando desanimámos diante dos nossos pecados, esquecendo que Deus é misericordioso e é maior do que o nosso coração.  </w:t>
      </w:r>
      <w:r w:rsidRPr="00264FDE">
        <w:rPr>
          <w:rFonts w:ascii="Aptos Display" w:eastAsia="Times New Roman" w:hAnsi="Aptos Display" w:cs="Times New Roman"/>
          <w:b/>
          <w:bCs/>
          <w:i/>
          <w:iCs/>
          <w:kern w:val="0"/>
          <w:sz w:val="21"/>
          <w:szCs w:val="21"/>
          <w:lang w:eastAsia="pt-PT"/>
          <w14:ligatures w14:val="none"/>
        </w:rPr>
        <w:t>Cristo, tende piedade de nós! Cristo, tende piedade de nós!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Pr="00264FDE">
        <w:rPr>
          <w:rFonts w:ascii="Aptos Display" w:eastAsia="Times New Roman" w:hAnsi="Aptos Display" w:cs="Times New Roman"/>
          <w:bCs/>
          <w:color w:val="000000"/>
          <w:kern w:val="0"/>
          <w:sz w:val="21"/>
          <w:szCs w:val="21"/>
          <w:lang w:eastAsia="pt-PT"/>
          <w14:ligatures w14:val="none"/>
        </w:rPr>
        <w:t xml:space="preserve">Pecámos contra a esperança, quando o outono anulou em nós a primavera. Pecámos contra a esperança, quando não tivemos a coragem de tomar decisões que nos comprometam para toda a vida. </w:t>
      </w:r>
      <w:r w:rsidRPr="00264FDE">
        <w:rPr>
          <w:rFonts w:ascii="Aptos Display" w:eastAsia="Times New Roman" w:hAnsi="Aptos Display" w:cs="Times New Roman"/>
          <w:b/>
          <w:bCs/>
          <w:i/>
          <w:iCs/>
          <w:kern w:val="0"/>
          <w:sz w:val="21"/>
          <w:szCs w:val="21"/>
          <w:lang w:eastAsia="pt-PT"/>
          <w14:ligatures w14:val="none"/>
        </w:rPr>
        <w:t>Senhor, tende piedade de nós! Senhor, tende piedade de nós!</w:t>
      </w:r>
    </w:p>
    <w:p w14:paraId="5EC6DB48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</w:p>
    <w:p w14:paraId="0DD73A6B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  <w:t>IV. Contemplação: Que me é dado saborear neste texto</w:t>
      </w:r>
    </w:p>
    <w:p w14:paraId="14E8C582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</w:p>
    <w:p w14:paraId="40EDCD44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Redescobrir a paciência faz bem a nós próprios e aos outros. Frequentemente São Paulo recorre à paciência para sublinhar a importância da perseverança e da confiança naquilo que nos foi prometido por Deus, mas sobretudo testemunha que Deus é paciente connosco: Ele, que é «o Deus da paciência e da consolação» (</w:t>
      </w:r>
      <w:proofErr w:type="spellStart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Rm</w:t>
      </w:r>
      <w:proofErr w:type="spellEnd"/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 </w:t>
      </w: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lastRenderedPageBreak/>
        <w:t>15, 5). A paciência – fruto do Espírito Santo – mantém viva a esperança e consolida-a como virtude e estilo de vida. Por isso, aprendamos a pedir muitas vezes a graça da paciência, que é filha da esperança e, ao mesmo tempo, seu suporte. Cf. Audiência do Papa sobre a virtude da paciência em 27.3.2024 e sobre a esperança ligada à paciência, em 08.05.2024.</w:t>
      </w:r>
    </w:p>
    <w:p w14:paraId="7DE876A7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color w:val="7030A0"/>
          <w:kern w:val="0"/>
          <w:sz w:val="21"/>
          <w:szCs w:val="21"/>
          <w:lang w:eastAsia="pt-PT"/>
          <w14:ligatures w14:val="none"/>
        </w:rPr>
      </w:pPr>
    </w:p>
    <w:p w14:paraId="5A1CD369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  <w:t>V. Ação: que vou fazer?</w:t>
      </w:r>
    </w:p>
    <w:p w14:paraId="1EE74EF8" w14:textId="77777777" w:rsidR="00264FDE" w:rsidRPr="00264FDE" w:rsidRDefault="00264FDE" w:rsidP="00264FDE">
      <w:pPr>
        <w:spacing w:after="0" w:line="360" w:lineRule="auto"/>
        <w:jc w:val="both"/>
        <w:rPr>
          <w:rFonts w:ascii="Aptos Display" w:eastAsia="Times New Roman" w:hAnsi="Aptos Display" w:cs="Times New Roman"/>
          <w:b/>
          <w:color w:val="000000"/>
          <w:kern w:val="0"/>
          <w:sz w:val="21"/>
          <w:szCs w:val="21"/>
          <w:lang w:eastAsia="pt-PT"/>
          <w14:ligatures w14:val="none"/>
        </w:rPr>
      </w:pPr>
    </w:p>
    <w:p w14:paraId="2ACD422F" w14:textId="77777777" w:rsidR="00264FDE" w:rsidRPr="00264FDE" w:rsidRDefault="00264FDE" w:rsidP="00264FDE">
      <w:pPr>
        <w:numPr>
          <w:ilvl w:val="0"/>
          <w:numId w:val="4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Dispor-me, com toda a força da minha vontade, à conversão.</w:t>
      </w:r>
    </w:p>
    <w:p w14:paraId="1F70C07F" w14:textId="77777777" w:rsidR="00264FDE" w:rsidRPr="00264FDE" w:rsidRDefault="00264FDE" w:rsidP="00264FDE">
      <w:pPr>
        <w:numPr>
          <w:ilvl w:val="0"/>
          <w:numId w:val="4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Fazer o exame de consciência, avaliando não apenas o mal feito, mas o bem que ficou por fazer, os frutos que não produzi…</w:t>
      </w:r>
    </w:p>
    <w:p w14:paraId="43957D30" w14:textId="77777777" w:rsidR="00264FDE" w:rsidRPr="00264FDE" w:rsidRDefault="00264FDE" w:rsidP="00264FDE">
      <w:pPr>
        <w:numPr>
          <w:ilvl w:val="0"/>
          <w:numId w:val="4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Não adiar a conversão, a mudança. </w:t>
      </w:r>
    </w:p>
    <w:p w14:paraId="58F064FD" w14:textId="77777777" w:rsidR="00264FDE" w:rsidRPr="00264FDE" w:rsidRDefault="00264FDE" w:rsidP="00264FDE">
      <w:pPr>
        <w:numPr>
          <w:ilvl w:val="0"/>
          <w:numId w:val="4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Celebrar, quanto antes, e bem, o sacramento da reconciliação.</w:t>
      </w:r>
    </w:p>
    <w:p w14:paraId="195F33DA" w14:textId="77777777" w:rsidR="00264FDE" w:rsidRPr="00264FDE" w:rsidRDefault="00264FDE" w:rsidP="00264FDE">
      <w:pPr>
        <w:numPr>
          <w:ilvl w:val="0"/>
          <w:numId w:val="4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 xml:space="preserve">Criar disposições, para alcançar a indulgência jubilar. </w:t>
      </w:r>
    </w:p>
    <w:p w14:paraId="7454E1EC" w14:textId="77777777" w:rsidR="00264FDE" w:rsidRPr="00264FDE" w:rsidRDefault="00264FDE" w:rsidP="00264FDE">
      <w:pPr>
        <w:numPr>
          <w:ilvl w:val="0"/>
          <w:numId w:val="4"/>
        </w:numPr>
        <w:spacing w:after="0" w:line="360" w:lineRule="auto"/>
        <w:jc w:val="both"/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</w:pPr>
      <w:r w:rsidRPr="00264FDE">
        <w:rPr>
          <w:rFonts w:ascii="Aptos Display" w:eastAsia="Times New Roman" w:hAnsi="Aptos Display" w:cs="Times New Roman"/>
          <w:kern w:val="0"/>
          <w:sz w:val="21"/>
          <w:szCs w:val="21"/>
          <w:lang w:eastAsia="pt-PT"/>
          <w14:ligatures w14:val="none"/>
        </w:rPr>
        <w:t>Exercitar a virtude da paciência.</w:t>
      </w:r>
    </w:p>
    <w:p w14:paraId="71507A81" w14:textId="77777777" w:rsidR="00572707" w:rsidRDefault="00572707"/>
    <w:p w14:paraId="3CBCA4F1" w14:textId="77777777" w:rsidR="00264FDE" w:rsidRDefault="00264FDE"/>
    <w:p w14:paraId="3C3CD973" w14:textId="77777777" w:rsidR="00264FDE" w:rsidRDefault="00264FDE"/>
    <w:p w14:paraId="0920589C" w14:textId="77777777" w:rsidR="00264FDE" w:rsidRDefault="00264FDE"/>
    <w:p w14:paraId="089C3BC9" w14:textId="77777777" w:rsidR="00264FDE" w:rsidRDefault="00264FDE"/>
    <w:p w14:paraId="7607A04E" w14:textId="77777777" w:rsidR="00264FDE" w:rsidRDefault="00264FDE"/>
    <w:p w14:paraId="464B3E70" w14:textId="77777777" w:rsidR="00264FDE" w:rsidRDefault="00264FDE"/>
    <w:p w14:paraId="59E1BF30" w14:textId="77777777" w:rsidR="00264FDE" w:rsidRDefault="00264FDE"/>
    <w:p w14:paraId="2C3A1DD0" w14:textId="77777777" w:rsidR="00264FDE" w:rsidRDefault="00264FDE"/>
    <w:p w14:paraId="47467290" w14:textId="77777777" w:rsidR="00264FDE" w:rsidRDefault="00264FDE"/>
    <w:p w14:paraId="1AB272B6" w14:textId="11AC5BF1" w:rsidR="00264FDE" w:rsidRDefault="00264FDE" w:rsidP="00264FDE">
      <w:pPr>
        <w:pBdr>
          <w:bottom w:val="single" w:sz="4" w:space="1" w:color="auto"/>
        </w:pBdr>
      </w:pPr>
      <w:r>
        <w:lastRenderedPageBreak/>
        <w:t>Notas pessoais:</w:t>
      </w:r>
    </w:p>
    <w:p w14:paraId="3EB14575" w14:textId="77777777" w:rsidR="00264FDE" w:rsidRDefault="00264FDE"/>
    <w:p w14:paraId="2C5173F5" w14:textId="77777777" w:rsidR="00264FDE" w:rsidRDefault="00264FDE"/>
    <w:p w14:paraId="112C995F" w14:textId="77777777" w:rsidR="00264FDE" w:rsidRDefault="00264FDE"/>
    <w:p w14:paraId="024F3C85" w14:textId="77777777" w:rsidR="00264FDE" w:rsidRDefault="00264FDE"/>
    <w:p w14:paraId="5FE6E802" w14:textId="77777777" w:rsidR="00264FDE" w:rsidRDefault="00264FDE"/>
    <w:p w14:paraId="4143D549" w14:textId="77777777" w:rsidR="00264FDE" w:rsidRDefault="00264FDE"/>
    <w:p w14:paraId="390A50EA" w14:textId="77777777" w:rsidR="00264FDE" w:rsidRDefault="00264FDE"/>
    <w:sectPr w:rsidR="00264FDE" w:rsidSect="00264FDE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93114"/>
    <w:multiLevelType w:val="hybridMultilevel"/>
    <w:tmpl w:val="697667A0"/>
    <w:lvl w:ilvl="0" w:tplc="F0DCC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97988"/>
    <w:multiLevelType w:val="hybridMultilevel"/>
    <w:tmpl w:val="66F2BA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3262F"/>
    <w:multiLevelType w:val="hybridMultilevel"/>
    <w:tmpl w:val="0588B24A"/>
    <w:lvl w:ilvl="0" w:tplc="5B9CC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676C3C"/>
    <w:multiLevelType w:val="hybridMultilevel"/>
    <w:tmpl w:val="120805AC"/>
    <w:lvl w:ilvl="0" w:tplc="0B5E9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110511">
    <w:abstractNumId w:val="2"/>
  </w:num>
  <w:num w:numId="2" w16cid:durableId="1601521820">
    <w:abstractNumId w:val="3"/>
  </w:num>
  <w:num w:numId="3" w16cid:durableId="1410229911">
    <w:abstractNumId w:val="0"/>
  </w:num>
  <w:num w:numId="4" w16cid:durableId="174949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DE"/>
    <w:rsid w:val="001C2317"/>
    <w:rsid w:val="00264FDE"/>
    <w:rsid w:val="003424C0"/>
    <w:rsid w:val="00362FD7"/>
    <w:rsid w:val="003A6F67"/>
    <w:rsid w:val="0043646B"/>
    <w:rsid w:val="00463460"/>
    <w:rsid w:val="00572707"/>
    <w:rsid w:val="005D6E04"/>
    <w:rsid w:val="007D6A31"/>
    <w:rsid w:val="00862D98"/>
    <w:rsid w:val="0094269B"/>
    <w:rsid w:val="00A50314"/>
    <w:rsid w:val="00A51603"/>
    <w:rsid w:val="00AA5858"/>
    <w:rsid w:val="00BC6373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009B2"/>
  <w15:chartTrackingRefBased/>
  <w15:docId w15:val="{B03FE348-22D3-46ED-8626-40E5A237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64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6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64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64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64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64F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64F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64F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64F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64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64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64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64F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64FD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64F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64FD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64F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64F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64F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6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64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64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6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64FD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4FD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64FD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64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64FD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64F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1397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</cp:revision>
  <dcterms:created xsi:type="dcterms:W3CDTF">2025-03-20T11:15:00Z</dcterms:created>
  <dcterms:modified xsi:type="dcterms:W3CDTF">2025-03-20T11:18:00Z</dcterms:modified>
</cp:coreProperties>
</file>