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30F56" w14:textId="6A5971C6" w:rsidR="00C21041" w:rsidRPr="00C21041" w:rsidRDefault="00C21041" w:rsidP="00C21041">
      <w:pPr>
        <w:spacing w:after="0" w:line="360" w:lineRule="auto"/>
        <w:jc w:val="center"/>
        <w:outlineLvl w:val="0"/>
        <w:rPr>
          <w:rFonts w:ascii="Candara" w:eastAsia="Times New Roman" w:hAnsi="Candara" w:cs="Times New Roman"/>
          <w:b/>
          <w:bCs/>
          <w:smallCaps/>
          <w:kern w:val="36"/>
          <w:sz w:val="24"/>
          <w:szCs w:val="24"/>
          <w:lang w:eastAsia="pt-PT"/>
        </w:rPr>
      </w:pPr>
      <w:r w:rsidRPr="00C21041">
        <w:rPr>
          <w:rFonts w:ascii="Candara" w:eastAsia="Times New Roman" w:hAnsi="Candara" w:cs="Times New Roman"/>
          <w:b/>
          <w:bCs/>
          <w:smallCaps/>
          <w:kern w:val="36"/>
          <w:sz w:val="24"/>
          <w:szCs w:val="24"/>
          <w:lang w:eastAsia="pt-PT"/>
        </w:rPr>
        <w:t>Breve tempo espiritual para evocar, em casa, uma pessoa próxima</w:t>
      </w:r>
      <w:r w:rsidR="00504B5D">
        <w:rPr>
          <w:rFonts w:ascii="Candara" w:eastAsia="Times New Roman" w:hAnsi="Candara" w:cs="Times New Roman"/>
          <w:b/>
          <w:bCs/>
          <w:smallCaps/>
          <w:kern w:val="36"/>
          <w:sz w:val="24"/>
          <w:szCs w:val="24"/>
          <w:lang w:eastAsia="pt-PT"/>
        </w:rPr>
        <w:t xml:space="preserve"> </w:t>
      </w:r>
      <w:r w:rsidR="00504B5D">
        <w:rPr>
          <w:rStyle w:val="Refdenotaderodap"/>
          <w:rFonts w:ascii="Candara" w:eastAsia="Times New Roman" w:hAnsi="Candara" w:cs="Times New Roman"/>
          <w:b/>
          <w:bCs/>
          <w:smallCaps/>
          <w:kern w:val="36"/>
          <w:sz w:val="24"/>
          <w:szCs w:val="24"/>
          <w:lang w:eastAsia="pt-PT"/>
        </w:rPr>
        <w:footnoteReference w:id="1"/>
      </w:r>
    </w:p>
    <w:p w14:paraId="2439A23C" w14:textId="77777777" w:rsidR="00C21041" w:rsidRPr="00160E57" w:rsidRDefault="00C21041" w:rsidP="00C21041">
      <w:pPr>
        <w:spacing w:after="0" w:line="360" w:lineRule="auto"/>
        <w:jc w:val="both"/>
        <w:rPr>
          <w:rFonts w:ascii="Candara" w:eastAsia="Times New Roman" w:hAnsi="Candara" w:cs="Times New Roman"/>
          <w:sz w:val="10"/>
          <w:szCs w:val="10"/>
          <w:lang w:eastAsia="pt-PT"/>
        </w:rPr>
      </w:pPr>
    </w:p>
    <w:p w14:paraId="5E4EBA75" w14:textId="11FC17EF" w:rsidR="00C21041" w:rsidRPr="00C21041" w:rsidRDefault="00C21041" w:rsidP="00C21041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C21041">
        <w:rPr>
          <w:rFonts w:ascii="Candara" w:eastAsia="Times New Roman" w:hAnsi="Candara" w:cs="Times New Roman"/>
          <w:sz w:val="20"/>
          <w:szCs w:val="20"/>
          <w:lang w:eastAsia="pt-PT"/>
        </w:rPr>
        <w:t xml:space="preserve">Fazer memória de uma pessoa querida é uma necessidade universal: é redizer o lugar que ocupava na nossa vida, e que nela guardará. Este percurso espiritual propõe a partilha do afeto que cada membro da família ou grupo de amigos tem pela pessoa. </w:t>
      </w:r>
      <w:r w:rsidRPr="00C21041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Pr="00C21041">
        <w:rPr>
          <w:rFonts w:ascii="Candara" w:eastAsia="Times New Roman" w:hAnsi="Candara" w:cs="Times New Roman"/>
          <w:sz w:val="20"/>
          <w:szCs w:val="20"/>
          <w:lang w:eastAsia="pt-PT"/>
        </w:rPr>
        <w:t>A evocação, que pode ocorrer na data de aniversário do nascimento para a vida terrena ou para a vida eterna, por ocasião da comemoração dos Fiéis Defuntos, ou noutro momento em que a ausência se faz mais notar (por exemplo, no Natal), visa apresentar a Deus uma ação de graças pela pessoa, ao mesmo tempo que se reza por ela e se congregam forças de apoio mútuo para ajudar a minorar o sofrimento pela ausência.</w:t>
      </w:r>
      <w:r w:rsidRPr="00C21041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Pr="00C21041">
        <w:rPr>
          <w:rFonts w:ascii="Candara" w:eastAsia="Times New Roman" w:hAnsi="Candara" w:cs="Times New Roman"/>
          <w:sz w:val="20"/>
          <w:szCs w:val="20"/>
          <w:lang w:eastAsia="pt-PT"/>
        </w:rPr>
        <w:t>O esquema sugerido, adaptado para ser celebrado em casa, neste tempo em que estão restringidas as romagens ao cemitério devido à pandemia, pretende ser, meramente, uma base a partir da qual os orantes podem introduzir os melhoramentos que desejarem.</w:t>
      </w:r>
    </w:p>
    <w:p w14:paraId="667B4493" w14:textId="77777777" w:rsidR="00C21041" w:rsidRPr="00160E57" w:rsidRDefault="00C21041" w:rsidP="00160E57">
      <w:pPr>
        <w:spacing w:after="0" w:line="360" w:lineRule="auto"/>
        <w:jc w:val="both"/>
        <w:rPr>
          <w:rFonts w:ascii="Candara" w:eastAsia="Times New Roman" w:hAnsi="Candara" w:cs="Times New Roman"/>
          <w:b/>
          <w:bCs/>
          <w:sz w:val="10"/>
          <w:szCs w:val="10"/>
          <w:lang w:eastAsia="pt-PT"/>
        </w:rPr>
      </w:pPr>
      <w:r w:rsidRPr="00C21041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> </w:t>
      </w:r>
    </w:p>
    <w:p w14:paraId="7B0E6BF2" w14:textId="5BA19D4B" w:rsidR="00C21041" w:rsidRDefault="00C21041" w:rsidP="00504B5D">
      <w:pPr>
        <w:spacing w:after="0" w:line="360" w:lineRule="auto"/>
        <w:jc w:val="both"/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</w:pPr>
      <w:r w:rsidRPr="00C21041">
        <w:rPr>
          <w:rFonts w:ascii="Candara" w:eastAsia="Times New Roman" w:hAnsi="Candara" w:cs="Times New Roman"/>
          <w:b/>
          <w:bCs/>
          <w:smallCaps/>
          <w:color w:val="FF0000"/>
          <w:sz w:val="20"/>
          <w:szCs w:val="20"/>
          <w:lang w:eastAsia="pt-PT"/>
        </w:rPr>
        <w:t>Quando, duração</w:t>
      </w:r>
      <w:r w:rsidRPr="00504B5D">
        <w:rPr>
          <w:rFonts w:ascii="Candara" w:eastAsia="Times New Roman" w:hAnsi="Candara" w:cs="Times New Roman"/>
          <w:b/>
          <w:bCs/>
          <w:smallCaps/>
          <w:color w:val="FF0000"/>
          <w:sz w:val="20"/>
          <w:szCs w:val="20"/>
          <w:lang w:eastAsia="pt-PT"/>
        </w:rPr>
        <w:t>?</w:t>
      </w:r>
      <w:r w:rsidRPr="00504B5D">
        <w:rPr>
          <w:rFonts w:ascii="Candara" w:eastAsia="Times New Roman" w:hAnsi="Candara" w:cs="Times New Roman"/>
          <w:b/>
          <w:bCs/>
          <w:color w:val="FF0000"/>
          <w:sz w:val="20"/>
          <w:szCs w:val="20"/>
          <w:lang w:eastAsia="pt-PT"/>
        </w:rPr>
        <w:t xml:space="preserve"> </w:t>
      </w:r>
      <w:r w:rsidRPr="00C21041">
        <w:rPr>
          <w:rFonts w:ascii="Candara" w:eastAsia="Times New Roman" w:hAnsi="Candara" w:cs="Times New Roman"/>
          <w:sz w:val="20"/>
          <w:szCs w:val="20"/>
          <w:lang w:eastAsia="pt-PT"/>
        </w:rPr>
        <w:t>Durante uma reunião que junta a família e/ou os amigos do defunto.</w:t>
      </w:r>
      <w:r w:rsidRPr="00C21041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Pr="00C21041">
        <w:rPr>
          <w:rFonts w:ascii="Candara" w:eastAsia="Times New Roman" w:hAnsi="Candara" w:cs="Times New Roman"/>
          <w:sz w:val="20"/>
          <w:szCs w:val="20"/>
          <w:lang w:eastAsia="pt-PT"/>
        </w:rPr>
        <w:t>De 20 a 30 minutos, prosseguindo em torno a uma refeição ou merenda.</w:t>
      </w:r>
    </w:p>
    <w:p w14:paraId="08CD7D18" w14:textId="2304D733" w:rsidR="00C21041" w:rsidRPr="00C21041" w:rsidRDefault="00C21041" w:rsidP="00C21041">
      <w:pPr>
        <w:spacing w:after="0" w:line="360" w:lineRule="auto"/>
        <w:rPr>
          <w:rFonts w:ascii="Candara" w:eastAsia="Times New Roman" w:hAnsi="Candara" w:cs="Times New Roman"/>
          <w:b/>
          <w:bCs/>
          <w:smallCaps/>
          <w:color w:val="FF0000"/>
          <w:sz w:val="20"/>
          <w:szCs w:val="20"/>
          <w:lang w:eastAsia="pt-PT"/>
        </w:rPr>
      </w:pPr>
      <w:r w:rsidRPr="00C21041">
        <w:rPr>
          <w:rFonts w:ascii="Candara" w:eastAsia="Times New Roman" w:hAnsi="Candara" w:cs="Times New Roman"/>
          <w:b/>
          <w:bCs/>
          <w:smallCaps/>
          <w:color w:val="FF0000"/>
          <w:sz w:val="20"/>
          <w:szCs w:val="20"/>
          <w:lang w:eastAsia="pt-PT"/>
        </w:rPr>
        <w:t>O que preparar</w:t>
      </w:r>
      <w:r w:rsidRPr="00504B5D">
        <w:rPr>
          <w:rFonts w:ascii="Candara" w:eastAsia="Times New Roman" w:hAnsi="Candara" w:cs="Times New Roman"/>
          <w:b/>
          <w:bCs/>
          <w:smallCaps/>
          <w:color w:val="FF0000"/>
          <w:sz w:val="20"/>
          <w:szCs w:val="20"/>
          <w:lang w:eastAsia="pt-PT"/>
        </w:rPr>
        <w:t xml:space="preserve">? </w:t>
      </w:r>
    </w:p>
    <w:p w14:paraId="04DC29BA" w14:textId="77777777" w:rsidR="00160E57" w:rsidRPr="00160E57" w:rsidRDefault="00C21041" w:rsidP="00160E5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160E57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>Espaço de oração:</w:t>
      </w:r>
      <w:r w:rsidRPr="00160E57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sobre uma mesa coloque uma cruz, velas, uma Bíblia, flores. Preveja bancos (ou assentos no chão) em número suficiente. </w:t>
      </w:r>
    </w:p>
    <w:p w14:paraId="70EA5417" w14:textId="66595BAB" w:rsidR="00160E57" w:rsidRPr="00160E57" w:rsidRDefault="00C21041" w:rsidP="00160E5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160E57">
        <w:rPr>
          <w:rFonts w:ascii="Candara" w:eastAsia="Times New Roman" w:hAnsi="Candara" w:cs="Times New Roman"/>
          <w:sz w:val="20"/>
          <w:szCs w:val="20"/>
          <w:lang w:eastAsia="pt-PT"/>
        </w:rPr>
        <w:t xml:space="preserve">Para materializar a presença da pessoa ausente, destaque uma sua </w:t>
      </w:r>
      <w:r w:rsidRPr="00160E57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>fotografia,</w:t>
      </w:r>
      <w:r w:rsidRPr="00160E57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e, se o desejar, </w:t>
      </w:r>
      <w:r w:rsidRPr="00504B5D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>um objeto pessoal</w:t>
      </w:r>
      <w:r w:rsidRPr="00160E57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(recordação do Batismo, um ícone/imagem que lhe era querido, um instrumento musica</w:t>
      </w:r>
      <w:r w:rsidR="00160E57">
        <w:rPr>
          <w:rFonts w:ascii="Candara" w:eastAsia="Times New Roman" w:hAnsi="Candara" w:cs="Times New Roman"/>
          <w:sz w:val="20"/>
          <w:szCs w:val="20"/>
          <w:lang w:eastAsia="pt-PT"/>
        </w:rPr>
        <w:t>l</w:t>
      </w:r>
      <w:r w:rsidRPr="00160E57">
        <w:rPr>
          <w:rFonts w:ascii="Candara" w:eastAsia="Times New Roman" w:hAnsi="Candara" w:cs="Times New Roman"/>
          <w:sz w:val="20"/>
          <w:szCs w:val="20"/>
          <w:lang w:eastAsia="pt-PT"/>
        </w:rPr>
        <w:t>).</w:t>
      </w:r>
      <w:r w:rsidRPr="00160E57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</w:p>
    <w:p w14:paraId="3172A6E1" w14:textId="77777777" w:rsidR="00160E57" w:rsidRPr="00160E57" w:rsidRDefault="00C21041" w:rsidP="00160E5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160E57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>Uma recordação a oferecer</w:t>
      </w:r>
      <w:r w:rsidRPr="00160E57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a cada participante; por exemplo, </w:t>
      </w:r>
      <w:r w:rsidRPr="00504B5D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>um marcador ou postal decorado com um versículo bíblico</w:t>
      </w:r>
      <w:r w:rsidRPr="00160E57">
        <w:rPr>
          <w:rFonts w:ascii="Candara" w:eastAsia="Times New Roman" w:hAnsi="Candara" w:cs="Times New Roman"/>
          <w:sz w:val="20"/>
          <w:szCs w:val="20"/>
          <w:lang w:eastAsia="pt-PT"/>
        </w:rPr>
        <w:t xml:space="preserve">. </w:t>
      </w:r>
    </w:p>
    <w:p w14:paraId="31DED3B6" w14:textId="77777777" w:rsidR="00160E57" w:rsidRPr="00160E57" w:rsidRDefault="00C21041" w:rsidP="00160E5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160E57">
        <w:rPr>
          <w:rFonts w:ascii="Candara" w:eastAsia="Times New Roman" w:hAnsi="Candara" w:cs="Times New Roman"/>
          <w:sz w:val="20"/>
          <w:szCs w:val="20"/>
          <w:lang w:eastAsia="pt-PT"/>
        </w:rPr>
        <w:lastRenderedPageBreak/>
        <w:t xml:space="preserve">Prever também </w:t>
      </w:r>
      <w:r w:rsidRPr="00160E57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>um caderno</w:t>
      </w:r>
      <w:r w:rsidRPr="00160E57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onde cada pessoa pode redigir um testemunho.</w:t>
      </w:r>
      <w:r w:rsidRPr="00160E57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</w:p>
    <w:p w14:paraId="76E631D8" w14:textId="186B9437" w:rsidR="00C21041" w:rsidRDefault="00C21041" w:rsidP="00160E5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160E57">
        <w:rPr>
          <w:rFonts w:ascii="Candara" w:eastAsia="Times New Roman" w:hAnsi="Candara" w:cs="Times New Roman"/>
          <w:sz w:val="20"/>
          <w:szCs w:val="20"/>
          <w:lang w:eastAsia="pt-PT"/>
        </w:rPr>
        <w:t xml:space="preserve">Para facilitar a oração comum, pode distribuir-se </w:t>
      </w:r>
      <w:r w:rsidRPr="00160E57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>uma folha ou caderninho com as leituras bíblicas, preces e cânticos</w:t>
      </w:r>
      <w:r w:rsidRPr="00160E57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– todos a escolher antecipadamente; estes, de preferência, que a maioria das pessoas saiba entoar.</w:t>
      </w:r>
    </w:p>
    <w:p w14:paraId="7221CE1B" w14:textId="580B0F6B" w:rsidR="00160E57" w:rsidRPr="00160E57" w:rsidRDefault="00504B5D" w:rsidP="00160E5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504B5D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Onde se escreve </w:t>
      </w:r>
      <w:r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“</w:t>
      </w:r>
      <w:r w:rsidR="00160E57" w:rsidRPr="00160E57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N.</w:t>
      </w:r>
      <w:r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”</w:t>
      </w:r>
      <w:r w:rsidR="00160E57" w:rsidRPr="00160E57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 </w:t>
      </w:r>
      <w:r w:rsidRPr="00504B5D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deve </w:t>
      </w:r>
      <w:r w:rsidR="00160E57" w:rsidRPr="00504B5D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refer</w:t>
      </w:r>
      <w:r w:rsidRPr="00504B5D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>ir</w:t>
      </w:r>
      <w:r w:rsidR="00160E57">
        <w:rPr>
          <w:rFonts w:ascii="Candara" w:eastAsia="Times New Roman" w:hAnsi="Candara" w:cs="Times New Roman"/>
          <w:sz w:val="20"/>
          <w:szCs w:val="20"/>
          <w:lang w:eastAsia="pt-PT"/>
        </w:rPr>
        <w:t xml:space="preserve">-se o 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>n</w:t>
      </w:r>
      <w:r w:rsidR="00160E57">
        <w:rPr>
          <w:rFonts w:ascii="Candara" w:eastAsia="Times New Roman" w:hAnsi="Candara" w:cs="Times New Roman"/>
          <w:sz w:val="20"/>
          <w:szCs w:val="20"/>
          <w:lang w:eastAsia="pt-PT"/>
        </w:rPr>
        <w:t>ome da pessoa que partiu. Mas pode referir-se mais que um nome, mais do que uma pessoa falecida, se for o caso.</w:t>
      </w:r>
    </w:p>
    <w:p w14:paraId="781321B4" w14:textId="77777777" w:rsidR="00C21041" w:rsidRPr="00C21041" w:rsidRDefault="00C21041" w:rsidP="00C21041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C21041">
        <w:rPr>
          <w:rFonts w:ascii="Candara" w:eastAsia="Times New Roman" w:hAnsi="Candara" w:cs="Times New Roman"/>
          <w:sz w:val="20"/>
          <w:szCs w:val="20"/>
          <w:lang w:eastAsia="pt-PT"/>
        </w:rPr>
        <w:t> </w:t>
      </w:r>
    </w:p>
    <w:p w14:paraId="1100E882" w14:textId="77777777" w:rsidR="00C21041" w:rsidRPr="00C21041" w:rsidRDefault="00C21041" w:rsidP="00C21041">
      <w:pPr>
        <w:spacing w:after="0" w:line="360" w:lineRule="auto"/>
        <w:rPr>
          <w:rFonts w:ascii="Candara" w:eastAsia="Times New Roman" w:hAnsi="Candara" w:cs="Times New Roman"/>
          <w:b/>
          <w:bCs/>
          <w:smallCaps/>
          <w:sz w:val="20"/>
          <w:szCs w:val="20"/>
          <w:lang w:eastAsia="pt-PT"/>
        </w:rPr>
      </w:pPr>
      <w:r w:rsidRPr="00C21041">
        <w:rPr>
          <w:rFonts w:ascii="Candara" w:eastAsia="Times New Roman" w:hAnsi="Candara" w:cs="Times New Roman"/>
          <w:b/>
          <w:bCs/>
          <w:smallCaps/>
          <w:sz w:val="20"/>
          <w:szCs w:val="20"/>
          <w:lang w:eastAsia="pt-PT"/>
        </w:rPr>
        <w:t>1. Início da oração</w:t>
      </w:r>
    </w:p>
    <w:p w14:paraId="1FE67893" w14:textId="77777777" w:rsidR="00C21041" w:rsidRPr="00C21041" w:rsidRDefault="00C21041" w:rsidP="00C21041">
      <w:pPr>
        <w:spacing w:after="0" w:line="360" w:lineRule="auto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6AE48F47" w14:textId="63B0E4CC" w:rsidR="00C21041" w:rsidRPr="00C21041" w:rsidRDefault="00C21041" w:rsidP="00C21041">
      <w:pPr>
        <w:spacing w:after="0" w:line="360" w:lineRule="auto"/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</w:pPr>
      <w:r w:rsidRPr="00C21041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 xml:space="preserve">Todos de pé. O </w:t>
      </w:r>
      <w:r w:rsidR="00160E57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>Guia</w:t>
      </w:r>
      <w:r w:rsidRPr="00C21041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 xml:space="preserve"> (ou outra pessoa) acende a vela.</w:t>
      </w:r>
    </w:p>
    <w:p w14:paraId="5C136F75" w14:textId="77777777" w:rsidR="00C21041" w:rsidRPr="00C21041" w:rsidRDefault="00C21041" w:rsidP="00C21041">
      <w:pPr>
        <w:spacing w:after="0" w:line="360" w:lineRule="auto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5D597EA4" w14:textId="0789BBFC" w:rsidR="00C21041" w:rsidRPr="00C21041" w:rsidRDefault="00160E57" w:rsidP="00160E57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Guia</w:t>
      </w:r>
      <w:r w:rsidR="00C21041" w:rsidRPr="00C2104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: </w:t>
      </w:r>
      <w:r w:rsidR="00C21041" w:rsidRPr="00C21041">
        <w:rPr>
          <w:rFonts w:ascii="Candara" w:eastAsia="Times New Roman" w:hAnsi="Candara" w:cs="Times New Roman"/>
          <w:sz w:val="20"/>
          <w:szCs w:val="20"/>
          <w:lang w:eastAsia="pt-PT"/>
        </w:rPr>
        <w:t>Senhor, estamos reunidos no teu amor, mas o</w:t>
      </w:r>
      <w:r w:rsidR="00504B5D">
        <w:rPr>
          <w:rFonts w:ascii="Candara" w:eastAsia="Times New Roman" w:hAnsi="Candara" w:cs="Times New Roman"/>
          <w:sz w:val="20"/>
          <w:szCs w:val="20"/>
          <w:lang w:eastAsia="pt-PT"/>
        </w:rPr>
        <w:t xml:space="preserve">(a) </w:t>
      </w:r>
      <w:r w:rsidR="00C21041" w:rsidRPr="00C21041">
        <w:rPr>
          <w:rFonts w:ascii="Candara" w:eastAsia="Times New Roman" w:hAnsi="Candara" w:cs="Times New Roman"/>
          <w:sz w:val="20"/>
          <w:szCs w:val="20"/>
          <w:lang w:eastAsia="pt-PT"/>
        </w:rPr>
        <w:t>nosso</w:t>
      </w:r>
      <w:r w:rsidR="00504B5D">
        <w:rPr>
          <w:rFonts w:ascii="Candara" w:eastAsia="Times New Roman" w:hAnsi="Candara" w:cs="Times New Roman"/>
          <w:sz w:val="20"/>
          <w:szCs w:val="20"/>
          <w:lang w:eastAsia="pt-PT"/>
        </w:rPr>
        <w:t>(a) querido(a)</w:t>
      </w:r>
      <w:r w:rsidR="00C21041" w:rsidRPr="00C21041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="00C21041" w:rsidRPr="00C2104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(</w:t>
      </w:r>
      <w:r w:rsidR="00504B5D" w:rsidRPr="00504B5D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pai, mãe, avô, avó, </w:t>
      </w:r>
      <w:r w:rsidR="00C21041" w:rsidRPr="00C2104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filho</w:t>
      </w:r>
      <w:r w:rsidR="00504B5D" w:rsidRPr="00504B5D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, filha, irmão, irmã</w:t>
      </w:r>
      <w:r w:rsidR="00C21041" w:rsidRPr="00C2104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…) N. </w:t>
      </w:r>
      <w:r w:rsidR="00C21041" w:rsidRPr="00C21041">
        <w:rPr>
          <w:rFonts w:ascii="Candara" w:eastAsia="Times New Roman" w:hAnsi="Candara" w:cs="Times New Roman"/>
          <w:sz w:val="20"/>
          <w:szCs w:val="20"/>
          <w:lang w:eastAsia="pt-PT"/>
        </w:rPr>
        <w:t>deixou-nos. Na fé, acreditamos que ele</w:t>
      </w:r>
      <w:r w:rsidR="00504B5D">
        <w:rPr>
          <w:rFonts w:ascii="Candara" w:eastAsia="Times New Roman" w:hAnsi="Candara" w:cs="Times New Roman"/>
          <w:sz w:val="20"/>
          <w:szCs w:val="20"/>
          <w:lang w:eastAsia="pt-PT"/>
        </w:rPr>
        <w:t>(a)</w:t>
      </w:r>
      <w:r w:rsidR="00C21041" w:rsidRPr="00C21041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vive junto de ti. O teu amor venceu toda a morte! Concede-nos a força e a alegria de te dar graças pela vida de </w:t>
      </w:r>
      <w:r w:rsidR="00C21041" w:rsidRPr="00C2104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N.</w:t>
      </w:r>
      <w:r w:rsidR="00C21041" w:rsidRPr="00C21041">
        <w:rPr>
          <w:rFonts w:ascii="Candara" w:eastAsia="Times New Roman" w:hAnsi="Candara" w:cs="Times New Roman"/>
          <w:sz w:val="20"/>
          <w:szCs w:val="20"/>
          <w:lang w:eastAsia="pt-PT"/>
        </w:rPr>
        <w:t xml:space="preserve">, as boas recordações que guardamos nos nossos corações. Bendito sejas, Deus dos vivos! </w:t>
      </w:r>
      <w:r w:rsidR="00504B5D">
        <w:rPr>
          <w:rFonts w:ascii="Candara" w:eastAsia="Times New Roman" w:hAnsi="Candara" w:cs="Times New Roman"/>
          <w:sz w:val="20"/>
          <w:szCs w:val="20"/>
          <w:lang w:eastAsia="pt-PT"/>
        </w:rPr>
        <w:t xml:space="preserve">Juntos, façamos </w:t>
      </w:r>
      <w:r w:rsidR="00C21041" w:rsidRPr="00C21041">
        <w:rPr>
          <w:rFonts w:ascii="Candara" w:eastAsia="Times New Roman" w:hAnsi="Candara" w:cs="Times New Roman"/>
          <w:sz w:val="20"/>
          <w:szCs w:val="20"/>
          <w:lang w:eastAsia="pt-PT"/>
        </w:rPr>
        <w:t>sinal da Cruz.</w:t>
      </w:r>
    </w:p>
    <w:p w14:paraId="6D9CBA5C" w14:textId="77777777" w:rsidR="00C21041" w:rsidRPr="00C21041" w:rsidRDefault="00C21041" w:rsidP="00C21041">
      <w:pPr>
        <w:spacing w:after="0" w:line="360" w:lineRule="auto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4D5C507D" w14:textId="02FD449E" w:rsidR="00C21041" w:rsidRPr="00C21041" w:rsidRDefault="00C21041" w:rsidP="00C21041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C2104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Todos: </w:t>
      </w:r>
      <w:r w:rsidRPr="00C21041">
        <w:rPr>
          <w:rFonts w:ascii="Candara" w:eastAsia="Times New Roman" w:hAnsi="Candara" w:cs="Times New Roman"/>
          <w:sz w:val="20"/>
          <w:szCs w:val="20"/>
          <w:lang w:eastAsia="pt-PT"/>
        </w:rPr>
        <w:t>Em nome do Pai, e do Filho, e do Espírito Santo. Ámen.</w:t>
      </w:r>
    </w:p>
    <w:p w14:paraId="71B26AA8" w14:textId="77777777" w:rsidR="00160E57" w:rsidRDefault="00160E57" w:rsidP="00C21041">
      <w:pPr>
        <w:spacing w:after="0" w:line="360" w:lineRule="auto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4C059929" w14:textId="18C0079E" w:rsidR="00C21041" w:rsidRDefault="00C21041" w:rsidP="00160E57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  <w:r w:rsidRPr="00C2104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Cântico</w:t>
      </w:r>
      <w:r w:rsidR="00160E57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 (procurar na internet algum cântico ou cantar um simples refrão conhecido)</w:t>
      </w:r>
    </w:p>
    <w:p w14:paraId="0EF82C60" w14:textId="77777777" w:rsidR="00160E57" w:rsidRPr="00160E57" w:rsidRDefault="00160E57" w:rsidP="00C21041">
      <w:pPr>
        <w:spacing w:after="0" w:line="360" w:lineRule="auto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4600635D" w14:textId="13520139" w:rsidR="00C21041" w:rsidRPr="00C21041" w:rsidRDefault="00C21041" w:rsidP="00C21041">
      <w:pPr>
        <w:spacing w:after="0" w:line="360" w:lineRule="auto"/>
        <w:rPr>
          <w:rFonts w:ascii="Candara" w:eastAsia="Times New Roman" w:hAnsi="Candara" w:cs="Times New Roman"/>
          <w:b/>
          <w:bCs/>
          <w:smallCaps/>
          <w:sz w:val="20"/>
          <w:szCs w:val="20"/>
          <w:lang w:eastAsia="pt-PT"/>
        </w:rPr>
      </w:pPr>
      <w:r w:rsidRPr="00C21041">
        <w:rPr>
          <w:rFonts w:ascii="Candara" w:eastAsia="Times New Roman" w:hAnsi="Candara" w:cs="Times New Roman"/>
          <w:b/>
          <w:bCs/>
          <w:smallCaps/>
          <w:sz w:val="20"/>
          <w:szCs w:val="20"/>
          <w:lang w:eastAsia="pt-PT"/>
        </w:rPr>
        <w:t>2. Escutar a Palavra de Deus</w:t>
      </w:r>
    </w:p>
    <w:p w14:paraId="3B70ECBB" w14:textId="77777777" w:rsidR="00C21041" w:rsidRPr="00C21041" w:rsidRDefault="00C21041" w:rsidP="00C21041">
      <w:pPr>
        <w:spacing w:after="0" w:line="360" w:lineRule="auto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17F0C13A" w14:textId="3A305613" w:rsidR="00C21041" w:rsidRPr="00C21041" w:rsidRDefault="00160E57" w:rsidP="00504B5D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Guia</w:t>
      </w:r>
      <w:r w:rsidR="00C21041" w:rsidRPr="00C2104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: </w:t>
      </w:r>
      <w:r w:rsidR="00C21041" w:rsidRPr="00C21041">
        <w:rPr>
          <w:rFonts w:ascii="Candara" w:eastAsia="Times New Roman" w:hAnsi="Candara" w:cs="Times New Roman"/>
          <w:sz w:val="20"/>
          <w:szCs w:val="20"/>
          <w:lang w:eastAsia="pt-PT"/>
        </w:rPr>
        <w:t>Sim, o Senhor é a nossa esperança e a nossa paz. Para além da nossa tristeza, ele rediz-nos o seu amor que, um dia, nos juntará junto dele.</w:t>
      </w:r>
    </w:p>
    <w:p w14:paraId="24C1321C" w14:textId="77777777" w:rsidR="00C21041" w:rsidRPr="00C21041" w:rsidRDefault="00C21041" w:rsidP="00C21041">
      <w:pPr>
        <w:spacing w:after="0" w:line="360" w:lineRule="auto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0A318AC4" w14:textId="7636860A" w:rsidR="00C21041" w:rsidRPr="00C21041" w:rsidRDefault="00C21041" w:rsidP="00C21041">
      <w:pPr>
        <w:spacing w:after="0" w:line="360" w:lineRule="auto"/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</w:pPr>
      <w:r w:rsidRPr="00C21041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>Todos se sentam, à exceção do leitor.</w:t>
      </w:r>
    </w:p>
    <w:p w14:paraId="2CFC0C0F" w14:textId="77777777" w:rsidR="00160E57" w:rsidRDefault="00160E57" w:rsidP="00C21041">
      <w:pPr>
        <w:spacing w:after="0" w:line="360" w:lineRule="auto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64C7C619" w14:textId="64B2AC89" w:rsidR="00C21041" w:rsidRPr="00C21041" w:rsidRDefault="00C21041" w:rsidP="00C21041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C2104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lastRenderedPageBreak/>
        <w:t xml:space="preserve">Leitor: </w:t>
      </w:r>
      <w:r w:rsidRPr="00C21041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>Leitura da Primeira Carta de S. Paulo aos Tessalonicenses</w:t>
      </w:r>
      <w:r w:rsidRPr="00C21041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Pr="00C2104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[</w:t>
      </w:r>
      <w:r w:rsidRPr="00C2104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1 </w:t>
      </w:r>
      <w:proofErr w:type="spellStart"/>
      <w:r w:rsidRPr="00C2104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Ts</w:t>
      </w:r>
      <w:proofErr w:type="spellEnd"/>
      <w:r w:rsidRPr="00C2104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 1</w:t>
      </w:r>
      <w:r w:rsidRPr="00C2104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4,13-14]</w:t>
      </w:r>
    </w:p>
    <w:p w14:paraId="29A539A0" w14:textId="19F0FE4F" w:rsidR="00C21041" w:rsidRPr="00C21041" w:rsidRDefault="00C21041" w:rsidP="00C21041">
      <w:pPr>
        <w:spacing w:after="0" w:line="360" w:lineRule="auto"/>
        <w:jc w:val="both"/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</w:pPr>
      <w:r w:rsidRPr="00C21041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 xml:space="preserve">Irmãos, não queremos deixar-vos na ignorância a respeito dos que </w:t>
      </w:r>
      <w:r w:rsidRPr="007A3FEE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>morreram</w:t>
      </w:r>
      <w:r w:rsidRPr="00C21041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>, para não andardes tristes como os outros, que não têm esperança. De facto, se acreditamos que Jesus morreu e ressuscitou, assim também Deus reunirá com Jesus os que em Jesus adormeceram</w:t>
      </w:r>
      <w:r w:rsidRPr="007A3FEE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>.</w:t>
      </w:r>
    </w:p>
    <w:p w14:paraId="504A5290" w14:textId="77777777" w:rsidR="00C21041" w:rsidRPr="00C21041" w:rsidRDefault="00C21041" w:rsidP="00C21041">
      <w:pPr>
        <w:spacing w:after="0" w:line="360" w:lineRule="auto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42A08059" w14:textId="18819D45" w:rsidR="00C21041" w:rsidRPr="00C21041" w:rsidRDefault="00160E57" w:rsidP="00C21041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Guia</w:t>
      </w:r>
      <w:r w:rsidR="00C21041" w:rsidRPr="00C2104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: N.</w:t>
      </w:r>
      <w:r w:rsidR="00C21041" w:rsidRPr="00C21041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amava a vida, ele estava habitado por esta esperança. Cantemos, juntos.</w:t>
      </w:r>
    </w:p>
    <w:p w14:paraId="282674DA" w14:textId="77777777" w:rsidR="00C21041" w:rsidRPr="00C21041" w:rsidRDefault="00C21041" w:rsidP="00C21041">
      <w:pPr>
        <w:spacing w:after="0" w:line="360" w:lineRule="auto"/>
        <w:jc w:val="both"/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</w:pPr>
    </w:p>
    <w:p w14:paraId="2268AC47" w14:textId="4E4E2D23" w:rsidR="00C21041" w:rsidRPr="00C21041" w:rsidRDefault="00C21041" w:rsidP="00C21041">
      <w:pPr>
        <w:spacing w:after="0" w:line="360" w:lineRule="auto"/>
        <w:jc w:val="both"/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</w:pPr>
      <w:r w:rsidRPr="00C21041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>Todos se levantam para cantar “Aleluia” e escutar a leitura do Evangelho.</w:t>
      </w:r>
    </w:p>
    <w:p w14:paraId="7CF7E617" w14:textId="77777777" w:rsidR="00160E57" w:rsidRDefault="00160E57" w:rsidP="00C21041">
      <w:pPr>
        <w:spacing w:after="0" w:line="360" w:lineRule="auto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47882F99" w14:textId="5B739A6B" w:rsidR="00C21041" w:rsidRPr="00C21041" w:rsidRDefault="00C21041" w:rsidP="00C21041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C2104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Leitor: </w:t>
      </w:r>
      <w:r w:rsidRPr="00C21041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>Leitura do Evangelho segundo S. João</w:t>
      </w:r>
      <w:r w:rsidRPr="00C2104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 </w:t>
      </w:r>
      <w:r w:rsidRPr="00C2104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[</w:t>
      </w:r>
      <w:proofErr w:type="spellStart"/>
      <w:r w:rsidRPr="00C21041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>Jo</w:t>
      </w:r>
      <w:proofErr w:type="spellEnd"/>
      <w:r w:rsidRPr="00C2104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 </w:t>
      </w:r>
      <w:r w:rsidRPr="00C2104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5,24]</w:t>
      </w:r>
      <w:r w:rsidRPr="00C21041">
        <w:rPr>
          <w:rFonts w:ascii="Candara" w:eastAsia="Times New Roman" w:hAnsi="Candara" w:cs="Times New Roman"/>
          <w:sz w:val="20"/>
          <w:szCs w:val="20"/>
          <w:lang w:eastAsia="pt-PT"/>
        </w:rPr>
        <w:t>.</w:t>
      </w:r>
    </w:p>
    <w:p w14:paraId="24A5E062" w14:textId="25B62BB5" w:rsidR="00C21041" w:rsidRPr="00C21041" w:rsidRDefault="00C21041" w:rsidP="00C21041">
      <w:pPr>
        <w:spacing w:after="0" w:line="360" w:lineRule="auto"/>
        <w:jc w:val="both"/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</w:pPr>
      <w:r w:rsidRPr="00C21041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>Em verdade, em verdade vos digo: quem ouve a minha palavra e crê naquele que me enviou tem a vida eterna e não é sujeito a julgamento, mas passou da morte para a vida</w:t>
      </w:r>
      <w:r w:rsidRPr="007A3FEE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>.</w:t>
      </w:r>
      <w:r w:rsidRPr="00C21041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 xml:space="preserve"> </w:t>
      </w:r>
    </w:p>
    <w:p w14:paraId="7DAF8DC6" w14:textId="77777777" w:rsidR="00C21041" w:rsidRPr="00160E57" w:rsidRDefault="00C21041" w:rsidP="00C21041">
      <w:pPr>
        <w:spacing w:after="0" w:line="360" w:lineRule="auto"/>
        <w:rPr>
          <w:rFonts w:ascii="Candara" w:eastAsia="Times New Roman" w:hAnsi="Candara" w:cs="Times New Roman"/>
          <w:i/>
          <w:iCs/>
          <w:color w:val="FF0000"/>
          <w:sz w:val="10"/>
          <w:szCs w:val="10"/>
          <w:lang w:eastAsia="pt-PT"/>
        </w:rPr>
      </w:pPr>
    </w:p>
    <w:p w14:paraId="0A9DD91C" w14:textId="5C1A72B6" w:rsidR="00C21041" w:rsidRPr="00C21041" w:rsidRDefault="00C21041" w:rsidP="00C21041">
      <w:pPr>
        <w:spacing w:after="0" w:line="360" w:lineRule="auto"/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</w:pPr>
      <w:r w:rsidRPr="00C21041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>Todos se sentam.</w:t>
      </w:r>
    </w:p>
    <w:p w14:paraId="30E5BE8E" w14:textId="77777777" w:rsidR="00C21041" w:rsidRPr="00160E57" w:rsidRDefault="00C21041" w:rsidP="00C21041">
      <w:pPr>
        <w:spacing w:after="0" w:line="360" w:lineRule="auto"/>
        <w:rPr>
          <w:rFonts w:ascii="Candara" w:eastAsia="Times New Roman" w:hAnsi="Candara" w:cs="Times New Roman"/>
          <w:color w:val="FF0000"/>
          <w:sz w:val="10"/>
          <w:szCs w:val="10"/>
          <w:lang w:eastAsia="pt-PT"/>
        </w:rPr>
      </w:pPr>
    </w:p>
    <w:p w14:paraId="649EC1EA" w14:textId="613E97DB" w:rsidR="00C21041" w:rsidRPr="00C21041" w:rsidRDefault="00160E57" w:rsidP="00C21041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Guia</w:t>
      </w:r>
      <w:r w:rsidR="00C21041" w:rsidRPr="00C2104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: </w:t>
      </w:r>
      <w:r w:rsidR="00C21041" w:rsidRPr="00C21041">
        <w:rPr>
          <w:rFonts w:ascii="Candara" w:eastAsia="Times New Roman" w:hAnsi="Candara" w:cs="Times New Roman"/>
          <w:sz w:val="20"/>
          <w:szCs w:val="20"/>
          <w:lang w:eastAsia="pt-PT"/>
        </w:rPr>
        <w:t xml:space="preserve">Proponho-vos um tempo de partilha, inspirado nestas palavras da Bíblia. Jesus promete a vida eterna, uma vida que começa já aqui, porque provém do amor de Cristo por todos os seres humanos. Este amor, também </w:t>
      </w:r>
      <w:r w:rsidR="00C21041" w:rsidRPr="00C2104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N. </w:t>
      </w:r>
      <w:r w:rsidRPr="00160E57">
        <w:rPr>
          <w:rFonts w:ascii="Candara" w:eastAsia="Times New Roman" w:hAnsi="Candara" w:cs="Times New Roman"/>
          <w:color w:val="000000" w:themeColor="text1"/>
          <w:sz w:val="20"/>
          <w:szCs w:val="20"/>
          <w:lang w:eastAsia="pt-PT"/>
        </w:rPr>
        <w:t xml:space="preserve">o </w:t>
      </w:r>
      <w:r w:rsidR="00C21041" w:rsidRPr="00C21041">
        <w:rPr>
          <w:rFonts w:ascii="Candara" w:eastAsia="Times New Roman" w:hAnsi="Candara" w:cs="Times New Roman"/>
          <w:sz w:val="20"/>
          <w:szCs w:val="20"/>
          <w:lang w:eastAsia="pt-PT"/>
        </w:rPr>
        <w:t>irradiava. Como nos lembramos do seu amor por nós? Se o desejarem, podem contar um episódio simples, ou um momento forte que vos tenha marc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>a</w:t>
      </w:r>
      <w:r w:rsidR="00C21041" w:rsidRPr="00C21041">
        <w:rPr>
          <w:rFonts w:ascii="Candara" w:eastAsia="Times New Roman" w:hAnsi="Candara" w:cs="Times New Roman"/>
          <w:sz w:val="20"/>
          <w:szCs w:val="20"/>
          <w:lang w:eastAsia="pt-PT"/>
        </w:rPr>
        <w:t xml:space="preserve">do. E sobre estas leituras bíblicas, que nos dizem 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 xml:space="preserve">elas </w:t>
      </w:r>
      <w:r w:rsidR="00C21041" w:rsidRPr="00C21041">
        <w:rPr>
          <w:rFonts w:ascii="Candara" w:eastAsia="Times New Roman" w:hAnsi="Candara" w:cs="Times New Roman"/>
          <w:sz w:val="20"/>
          <w:szCs w:val="20"/>
          <w:lang w:eastAsia="pt-PT"/>
        </w:rPr>
        <w:t>sobre a vida e a morte?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 xml:space="preserve"> Podemos conversar sobre isto?</w:t>
      </w:r>
    </w:p>
    <w:p w14:paraId="4BCC29DD" w14:textId="77777777" w:rsidR="00C21041" w:rsidRPr="00C21041" w:rsidRDefault="00C21041" w:rsidP="00504B5D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3982176F" w14:textId="24B2269A" w:rsidR="00C21041" w:rsidRPr="00C21041" w:rsidRDefault="00C21041" w:rsidP="00504B5D">
      <w:pPr>
        <w:spacing w:after="0" w:line="360" w:lineRule="auto"/>
        <w:jc w:val="both"/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</w:pPr>
      <w:r w:rsidRPr="00C21041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>Testemunhos livres.</w:t>
      </w:r>
      <w:r w:rsidR="00160E57" w:rsidRPr="00504B5D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 xml:space="preserve"> Cada um dos presentes fala das memórias que tem do seu familiar ou comenta as leituras que foram feitas. </w:t>
      </w:r>
    </w:p>
    <w:p w14:paraId="0CE1FBD6" w14:textId="77777777" w:rsidR="00160E57" w:rsidRDefault="00160E57" w:rsidP="00C21041">
      <w:pPr>
        <w:spacing w:after="0" w:line="360" w:lineRule="auto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43EA7428" w14:textId="77777777" w:rsidR="00504B5D" w:rsidRDefault="00160E57" w:rsidP="00C21041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Guia</w:t>
      </w:r>
      <w:r w:rsidR="00C21041" w:rsidRPr="00C2104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: </w:t>
      </w:r>
      <w:r w:rsidR="00C21041" w:rsidRPr="00C21041">
        <w:rPr>
          <w:rFonts w:ascii="Candara" w:eastAsia="Times New Roman" w:hAnsi="Candara" w:cs="Times New Roman"/>
          <w:sz w:val="20"/>
          <w:szCs w:val="20"/>
          <w:lang w:eastAsia="pt-PT"/>
        </w:rPr>
        <w:t xml:space="preserve">Muito obrigado por estes belíssimos testemunhos. Juntos, cantemos! </w:t>
      </w:r>
    </w:p>
    <w:p w14:paraId="32C5654F" w14:textId="77777777" w:rsidR="00504B5D" w:rsidRPr="00504B5D" w:rsidRDefault="00504B5D" w:rsidP="00C21041">
      <w:pPr>
        <w:spacing w:after="0" w:line="360" w:lineRule="auto"/>
        <w:rPr>
          <w:rFonts w:ascii="Candara" w:eastAsia="Times New Roman" w:hAnsi="Candara" w:cs="Times New Roman"/>
          <w:sz w:val="10"/>
          <w:szCs w:val="10"/>
          <w:lang w:eastAsia="pt-PT"/>
        </w:rPr>
      </w:pPr>
    </w:p>
    <w:p w14:paraId="4EC9C69A" w14:textId="174E7C3A" w:rsidR="00C21041" w:rsidRPr="00C21041" w:rsidRDefault="00C21041" w:rsidP="00C21041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C21041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>R</w:t>
      </w:r>
      <w:r w:rsidRPr="00C21041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>etoma-se o Aleluia ou um cântico de alegria e esperança.</w:t>
      </w:r>
    </w:p>
    <w:p w14:paraId="5DB51503" w14:textId="4F5B8F34" w:rsidR="00C21041" w:rsidRPr="00C21041" w:rsidRDefault="00C21041" w:rsidP="00C21041">
      <w:pPr>
        <w:spacing w:after="0" w:line="360" w:lineRule="auto"/>
        <w:rPr>
          <w:rFonts w:ascii="Candara" w:eastAsia="Times New Roman" w:hAnsi="Candara" w:cs="Times New Roman"/>
          <w:b/>
          <w:bCs/>
          <w:smallCaps/>
          <w:color w:val="000000" w:themeColor="text1"/>
          <w:sz w:val="20"/>
          <w:szCs w:val="20"/>
          <w:lang w:eastAsia="pt-PT"/>
        </w:rPr>
      </w:pPr>
      <w:r w:rsidRPr="00C21041">
        <w:rPr>
          <w:rFonts w:ascii="Candara" w:eastAsia="Times New Roman" w:hAnsi="Candara" w:cs="Times New Roman"/>
          <w:b/>
          <w:bCs/>
          <w:smallCaps/>
          <w:color w:val="000000" w:themeColor="text1"/>
          <w:sz w:val="20"/>
          <w:szCs w:val="20"/>
          <w:lang w:eastAsia="pt-PT"/>
        </w:rPr>
        <w:lastRenderedPageBreak/>
        <w:t>3. Dar graças</w:t>
      </w:r>
    </w:p>
    <w:p w14:paraId="0FBD12EC" w14:textId="77777777" w:rsidR="00C21041" w:rsidRPr="00C21041" w:rsidRDefault="00C21041" w:rsidP="00C21041">
      <w:pPr>
        <w:spacing w:after="0" w:line="360" w:lineRule="auto"/>
        <w:rPr>
          <w:rFonts w:ascii="Candara" w:eastAsia="Times New Roman" w:hAnsi="Candara" w:cs="Times New Roman"/>
          <w:i/>
          <w:iCs/>
          <w:color w:val="000000" w:themeColor="text1"/>
          <w:sz w:val="20"/>
          <w:szCs w:val="20"/>
          <w:lang w:eastAsia="pt-PT"/>
        </w:rPr>
      </w:pPr>
    </w:p>
    <w:p w14:paraId="06F4029D" w14:textId="68EE0EDD" w:rsidR="00C21041" w:rsidRPr="00C21041" w:rsidRDefault="00C21041" w:rsidP="00C21041">
      <w:pPr>
        <w:spacing w:after="0" w:line="360" w:lineRule="auto"/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</w:pPr>
      <w:r w:rsidRPr="00C21041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>Uma pessoa distribui o marcador ou postal.</w:t>
      </w:r>
    </w:p>
    <w:p w14:paraId="2488DC1E" w14:textId="77777777" w:rsidR="00C21041" w:rsidRPr="00C21041" w:rsidRDefault="00C21041" w:rsidP="00C21041">
      <w:pPr>
        <w:spacing w:after="0" w:line="360" w:lineRule="auto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5A14F170" w14:textId="7FCBB32B" w:rsidR="00C21041" w:rsidRPr="00C21041" w:rsidRDefault="00160E57" w:rsidP="00504B5D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Guia</w:t>
      </w:r>
      <w:r w:rsidR="00C21041" w:rsidRPr="00C2104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: </w:t>
      </w:r>
      <w:r w:rsidR="00C21041" w:rsidRPr="00C21041">
        <w:rPr>
          <w:rFonts w:ascii="Candara" w:eastAsia="Times New Roman" w:hAnsi="Candara" w:cs="Times New Roman"/>
          <w:sz w:val="20"/>
          <w:szCs w:val="20"/>
          <w:lang w:eastAsia="pt-PT"/>
        </w:rPr>
        <w:t xml:space="preserve">Guardemos este marcador/postal em memória de </w:t>
      </w:r>
      <w:r w:rsidR="00C21041" w:rsidRPr="00C2104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N., </w:t>
      </w:r>
      <w:r w:rsidR="00C21041" w:rsidRPr="00C21041">
        <w:rPr>
          <w:rFonts w:ascii="Candara" w:eastAsia="Times New Roman" w:hAnsi="Candara" w:cs="Times New Roman"/>
          <w:sz w:val="20"/>
          <w:szCs w:val="20"/>
          <w:lang w:eastAsia="pt-PT"/>
        </w:rPr>
        <w:t>do seu sorriso e do seu amor. Agradeçamos ao Senhor pela sua presença nas nossas vidas. Nós o</w:t>
      </w:r>
      <w:r w:rsidR="00504B5D">
        <w:rPr>
          <w:rFonts w:ascii="Candara" w:eastAsia="Times New Roman" w:hAnsi="Candara" w:cs="Times New Roman"/>
          <w:sz w:val="20"/>
          <w:szCs w:val="20"/>
          <w:lang w:eastAsia="pt-PT"/>
        </w:rPr>
        <w:t xml:space="preserve">(a) </w:t>
      </w:r>
      <w:r w:rsidR="00C21041" w:rsidRPr="00C21041">
        <w:rPr>
          <w:rFonts w:ascii="Candara" w:eastAsia="Times New Roman" w:hAnsi="Candara" w:cs="Times New Roman"/>
          <w:sz w:val="20"/>
          <w:szCs w:val="20"/>
          <w:lang w:eastAsia="pt-PT"/>
        </w:rPr>
        <w:t>levamos na nossa oração.</w:t>
      </w:r>
    </w:p>
    <w:p w14:paraId="448DD1DD" w14:textId="77777777" w:rsidR="00160E57" w:rsidRDefault="00160E57" w:rsidP="00C21041">
      <w:pPr>
        <w:spacing w:after="0" w:line="360" w:lineRule="auto"/>
        <w:jc w:val="both"/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</w:pPr>
    </w:p>
    <w:p w14:paraId="707F3C90" w14:textId="4550B71E" w:rsidR="00C21041" w:rsidRPr="00C21041" w:rsidRDefault="00C21041" w:rsidP="00C21041">
      <w:pPr>
        <w:spacing w:after="0" w:line="360" w:lineRule="auto"/>
        <w:jc w:val="both"/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</w:pPr>
      <w:r w:rsidRPr="00C21041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>Leem-se as intenções de oração, uma por pessoa, ou sugerem-se preces espontâneas, ou combinam-se as duas opções. Após cada intenção, entoar um refrão.</w:t>
      </w:r>
    </w:p>
    <w:p w14:paraId="60C5DF93" w14:textId="77777777" w:rsidR="00C21041" w:rsidRPr="00160E57" w:rsidRDefault="00C21041" w:rsidP="00C21041">
      <w:pPr>
        <w:spacing w:after="0" w:line="360" w:lineRule="auto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5C434936" w14:textId="0FB8EE92" w:rsidR="00C21041" w:rsidRPr="00C21041" w:rsidRDefault="00160E57" w:rsidP="00504B5D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Guia</w:t>
      </w:r>
      <w:r w:rsidR="00C21041" w:rsidRPr="00C2104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: </w:t>
      </w:r>
      <w:r w:rsidR="00C21041" w:rsidRPr="00C21041">
        <w:rPr>
          <w:rFonts w:ascii="Candara" w:eastAsia="Times New Roman" w:hAnsi="Candara" w:cs="Times New Roman"/>
          <w:sz w:val="20"/>
          <w:szCs w:val="20"/>
          <w:lang w:eastAsia="pt-PT"/>
        </w:rPr>
        <w:t xml:space="preserve">«Em comunhão com </w:t>
      </w:r>
      <w:r w:rsidR="00C21041" w:rsidRPr="00C2104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N.</w:t>
      </w:r>
      <w:r w:rsidR="00C21041" w:rsidRPr="00C21041">
        <w:rPr>
          <w:rFonts w:ascii="Candara" w:eastAsia="Times New Roman" w:hAnsi="Candara" w:cs="Times New Roman"/>
          <w:sz w:val="20"/>
          <w:szCs w:val="20"/>
          <w:lang w:eastAsia="pt-PT"/>
        </w:rPr>
        <w:t xml:space="preserve">, e retomando as palavras de Jesus, dizemos com alegria: </w:t>
      </w:r>
      <w:r w:rsidR="00C21041" w:rsidRPr="00C2104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Todos: </w:t>
      </w:r>
      <w:r w:rsidR="00C21041" w:rsidRPr="00C21041">
        <w:rPr>
          <w:rFonts w:ascii="Candara" w:eastAsia="Times New Roman" w:hAnsi="Candara" w:cs="Times New Roman"/>
          <w:sz w:val="20"/>
          <w:szCs w:val="20"/>
          <w:lang w:eastAsia="pt-PT"/>
        </w:rPr>
        <w:t>Pai nosso, que estais nos céus…</w:t>
      </w:r>
    </w:p>
    <w:p w14:paraId="1C5C81D9" w14:textId="77777777" w:rsidR="00C21041" w:rsidRPr="00C21041" w:rsidRDefault="00C21041" w:rsidP="00C21041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C21041">
        <w:rPr>
          <w:rFonts w:ascii="Candara" w:eastAsia="Times New Roman" w:hAnsi="Candara" w:cs="Times New Roman"/>
          <w:sz w:val="20"/>
          <w:szCs w:val="20"/>
          <w:lang w:eastAsia="pt-PT"/>
        </w:rPr>
        <w:t> </w:t>
      </w:r>
    </w:p>
    <w:p w14:paraId="23EE2485" w14:textId="77777777" w:rsidR="00C21041" w:rsidRPr="00C21041" w:rsidRDefault="00C21041" w:rsidP="00C21041">
      <w:pPr>
        <w:spacing w:after="0" w:line="360" w:lineRule="auto"/>
        <w:rPr>
          <w:rFonts w:ascii="Candara" w:eastAsia="Times New Roman" w:hAnsi="Candara" w:cs="Times New Roman"/>
          <w:b/>
          <w:bCs/>
          <w:smallCaps/>
          <w:color w:val="000000" w:themeColor="text1"/>
          <w:sz w:val="20"/>
          <w:szCs w:val="20"/>
          <w:lang w:eastAsia="pt-PT"/>
        </w:rPr>
      </w:pPr>
      <w:r w:rsidRPr="00C21041">
        <w:rPr>
          <w:rFonts w:ascii="Candara" w:eastAsia="Times New Roman" w:hAnsi="Candara" w:cs="Times New Roman"/>
          <w:b/>
          <w:bCs/>
          <w:smallCaps/>
          <w:color w:val="000000" w:themeColor="text1"/>
          <w:sz w:val="20"/>
          <w:szCs w:val="20"/>
          <w:lang w:eastAsia="pt-PT"/>
        </w:rPr>
        <w:t>4. Recordar</w:t>
      </w:r>
    </w:p>
    <w:p w14:paraId="30CAC138" w14:textId="77777777" w:rsidR="00C21041" w:rsidRPr="00C21041" w:rsidRDefault="00C21041" w:rsidP="00C21041">
      <w:pPr>
        <w:spacing w:after="0" w:line="360" w:lineRule="auto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4E478D14" w14:textId="4551C125" w:rsidR="00504B5D" w:rsidRDefault="00160E57" w:rsidP="00504B5D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Guia</w:t>
      </w:r>
      <w:r w:rsidR="00C21041" w:rsidRPr="00C2104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: </w:t>
      </w:r>
      <w:r w:rsidR="00C21041" w:rsidRPr="00C21041">
        <w:rPr>
          <w:rFonts w:ascii="Candara" w:eastAsia="Times New Roman" w:hAnsi="Candara" w:cs="Times New Roman"/>
          <w:sz w:val="20"/>
          <w:szCs w:val="20"/>
          <w:lang w:eastAsia="pt-PT"/>
        </w:rPr>
        <w:t xml:space="preserve">O nosso tempo de oração está a </w:t>
      </w:r>
      <w:proofErr w:type="gramStart"/>
      <w:r w:rsidR="00C21041" w:rsidRPr="00C21041">
        <w:rPr>
          <w:rFonts w:ascii="Candara" w:eastAsia="Times New Roman" w:hAnsi="Candara" w:cs="Times New Roman"/>
          <w:sz w:val="20"/>
          <w:szCs w:val="20"/>
          <w:lang w:eastAsia="pt-PT"/>
        </w:rPr>
        <w:t>chegar ao fim</w:t>
      </w:r>
      <w:proofErr w:type="gramEnd"/>
      <w:r w:rsidR="00C21041" w:rsidRPr="00C21041">
        <w:rPr>
          <w:rFonts w:ascii="Candara" w:eastAsia="Times New Roman" w:hAnsi="Candara" w:cs="Times New Roman"/>
          <w:sz w:val="20"/>
          <w:szCs w:val="20"/>
          <w:lang w:eastAsia="pt-PT"/>
        </w:rPr>
        <w:t>. Estamos certos de que</w:t>
      </w:r>
      <w:r w:rsidR="00C21041" w:rsidRPr="00C21041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="00C21041" w:rsidRPr="00C2104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N</w:t>
      </w:r>
      <w:r w:rsidR="00C21041" w:rsidRPr="00C2104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.</w:t>
      </w:r>
      <w:r w:rsidR="00C21041" w:rsidRPr="00C21041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está entre nós neste dia, através desta união misteriosa que a oração permite. Confiemo-lo à ternura</w:t>
      </w:r>
      <w:r w:rsidR="00504B5D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="00C21041" w:rsidRPr="00C21041">
        <w:rPr>
          <w:rFonts w:ascii="Candara" w:eastAsia="Times New Roman" w:hAnsi="Candara" w:cs="Times New Roman"/>
          <w:sz w:val="20"/>
          <w:szCs w:val="20"/>
          <w:lang w:eastAsia="pt-PT"/>
        </w:rPr>
        <w:t xml:space="preserve">de Maria, nossa Mãe: </w:t>
      </w:r>
      <w:r w:rsidR="00C21041" w:rsidRPr="00C2104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Todos: </w:t>
      </w:r>
      <w:proofErr w:type="spellStart"/>
      <w:r w:rsidR="00C21041" w:rsidRPr="00C21041">
        <w:rPr>
          <w:rFonts w:ascii="Candara" w:eastAsia="Times New Roman" w:hAnsi="Candara" w:cs="Times New Roman"/>
          <w:sz w:val="20"/>
          <w:szCs w:val="20"/>
          <w:lang w:eastAsia="pt-PT"/>
        </w:rPr>
        <w:t>Av</w:t>
      </w:r>
      <w:r w:rsidR="00C21041" w:rsidRPr="00C21041">
        <w:rPr>
          <w:rFonts w:ascii="Candara" w:eastAsia="Times New Roman" w:hAnsi="Candara" w:cs="Times New Roman"/>
          <w:sz w:val="20"/>
          <w:szCs w:val="20"/>
          <w:lang w:eastAsia="pt-PT"/>
        </w:rPr>
        <w:t>é</w:t>
      </w:r>
      <w:proofErr w:type="spellEnd"/>
      <w:r w:rsidR="00C21041" w:rsidRPr="00C21041">
        <w:rPr>
          <w:rFonts w:ascii="Candara" w:eastAsia="Times New Roman" w:hAnsi="Candara" w:cs="Times New Roman"/>
          <w:sz w:val="20"/>
          <w:szCs w:val="20"/>
          <w:lang w:eastAsia="pt-PT"/>
        </w:rPr>
        <w:t xml:space="preserve">, </w:t>
      </w:r>
      <w:r w:rsidR="00C21041" w:rsidRPr="00C21041">
        <w:rPr>
          <w:rFonts w:ascii="Candara" w:eastAsia="Times New Roman" w:hAnsi="Candara" w:cs="Times New Roman"/>
          <w:sz w:val="20"/>
          <w:szCs w:val="20"/>
          <w:lang w:eastAsia="pt-PT"/>
        </w:rPr>
        <w:t xml:space="preserve">Maria, cheia de graça… </w:t>
      </w:r>
    </w:p>
    <w:p w14:paraId="6E9A445B" w14:textId="77777777" w:rsidR="00504B5D" w:rsidRDefault="00504B5D" w:rsidP="00504B5D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01FBCF1F" w14:textId="62AEFFDA" w:rsidR="00C21041" w:rsidRPr="00C21041" w:rsidRDefault="00504B5D" w:rsidP="00504B5D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C</w:t>
      </w:r>
      <w:r w:rsidR="00C21041" w:rsidRPr="00C2104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ântico</w:t>
      </w:r>
    </w:p>
    <w:p w14:paraId="17C8AC13" w14:textId="77777777" w:rsidR="00160E57" w:rsidRPr="00160E57" w:rsidRDefault="00160E57" w:rsidP="00504B5D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10"/>
          <w:szCs w:val="10"/>
          <w:lang w:eastAsia="pt-PT"/>
        </w:rPr>
      </w:pPr>
    </w:p>
    <w:p w14:paraId="6C19F74E" w14:textId="10BA2EC7" w:rsidR="00C21041" w:rsidRPr="00C21041" w:rsidRDefault="00160E57" w:rsidP="00504B5D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Guia</w:t>
      </w:r>
      <w:r w:rsidR="00C21041" w:rsidRPr="00C2104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: </w:t>
      </w:r>
      <w:r w:rsidR="00C21041" w:rsidRPr="00C21041">
        <w:rPr>
          <w:rFonts w:ascii="Candara" w:eastAsia="Times New Roman" w:hAnsi="Candara" w:cs="Times New Roman"/>
          <w:sz w:val="20"/>
          <w:szCs w:val="20"/>
          <w:lang w:eastAsia="pt-PT"/>
        </w:rPr>
        <w:t xml:space="preserve">Acolhe, Senhor, a nossa oração, e que </w:t>
      </w:r>
      <w:r w:rsidR="00C21041" w:rsidRPr="00C2104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N. </w:t>
      </w:r>
      <w:r w:rsidR="00C21041" w:rsidRPr="00C21041">
        <w:rPr>
          <w:rFonts w:ascii="Candara" w:eastAsia="Times New Roman" w:hAnsi="Candara" w:cs="Times New Roman"/>
          <w:sz w:val="20"/>
          <w:szCs w:val="20"/>
          <w:lang w:eastAsia="pt-PT"/>
        </w:rPr>
        <w:t xml:space="preserve">repouse em ti na paz. Guarda-nos unidos na sua memória. E digna-te conceder-nos a tua bênção, </w:t>
      </w:r>
      <w:proofErr w:type="gramStart"/>
      <w:r w:rsidR="00C21041" w:rsidRPr="00C21041">
        <w:rPr>
          <w:rFonts w:ascii="Candara" w:eastAsia="Times New Roman" w:hAnsi="Candara" w:cs="Times New Roman"/>
          <w:sz w:val="20"/>
          <w:szCs w:val="20"/>
          <w:lang w:eastAsia="pt-PT"/>
        </w:rPr>
        <w:t>Tu</w:t>
      </w:r>
      <w:proofErr w:type="gramEnd"/>
      <w:r w:rsidR="00C21041" w:rsidRPr="00C21041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que és Pai, Filho e Espírito Santo.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="00C21041" w:rsidRPr="00C2104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Todos: </w:t>
      </w:r>
      <w:r w:rsidR="00C21041" w:rsidRPr="00C21041">
        <w:rPr>
          <w:rFonts w:ascii="Candara" w:eastAsia="Times New Roman" w:hAnsi="Candara" w:cs="Times New Roman"/>
          <w:sz w:val="20"/>
          <w:szCs w:val="20"/>
          <w:lang w:eastAsia="pt-PT"/>
        </w:rPr>
        <w:t>Á</w:t>
      </w:r>
      <w:r w:rsidR="00C21041" w:rsidRPr="00C21041">
        <w:rPr>
          <w:rFonts w:ascii="Candara" w:eastAsia="Times New Roman" w:hAnsi="Candara" w:cs="Times New Roman"/>
          <w:sz w:val="20"/>
          <w:szCs w:val="20"/>
          <w:lang w:eastAsia="pt-PT"/>
        </w:rPr>
        <w:t>men.</w:t>
      </w:r>
    </w:p>
    <w:p w14:paraId="657EC9A2" w14:textId="77777777" w:rsidR="00160E57" w:rsidRDefault="00160E57" w:rsidP="00C21041">
      <w:pPr>
        <w:spacing w:after="0" w:line="360" w:lineRule="auto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3B315C1B" w14:textId="087E047C" w:rsidR="00C21041" w:rsidRPr="00C21041" w:rsidRDefault="00160E57" w:rsidP="00C21041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Guia</w:t>
      </w:r>
      <w:r w:rsidR="00C21041" w:rsidRPr="00C21041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: </w:t>
      </w:r>
      <w:r w:rsidR="00C21041" w:rsidRPr="00C21041">
        <w:rPr>
          <w:rFonts w:ascii="Candara" w:eastAsia="Times New Roman" w:hAnsi="Candara" w:cs="Times New Roman"/>
          <w:sz w:val="20"/>
          <w:szCs w:val="20"/>
          <w:lang w:eastAsia="pt-PT"/>
        </w:rPr>
        <w:t xml:space="preserve">Convido-vos a escrever no Livro </w:t>
      </w:r>
      <w:r w:rsidR="00C21041" w:rsidRPr="00C21041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>Memorial</w:t>
      </w:r>
      <w:r w:rsidR="00C21041" w:rsidRPr="00C21041">
        <w:rPr>
          <w:rFonts w:ascii="Candara" w:eastAsia="Times New Roman" w:hAnsi="Candara" w:cs="Times New Roman"/>
          <w:sz w:val="20"/>
          <w:szCs w:val="20"/>
          <w:lang w:eastAsia="pt-PT"/>
        </w:rPr>
        <w:t>. E a partilhar uma refeição.</w:t>
      </w:r>
    </w:p>
    <w:p w14:paraId="00546B04" w14:textId="77777777" w:rsidR="00C21041" w:rsidRPr="00160E57" w:rsidRDefault="00C21041" w:rsidP="00C21041">
      <w:pPr>
        <w:spacing w:after="0" w:line="360" w:lineRule="auto"/>
        <w:rPr>
          <w:rFonts w:ascii="Candara" w:eastAsia="Times New Roman" w:hAnsi="Candara" w:cs="Times New Roman"/>
          <w:i/>
          <w:iCs/>
          <w:color w:val="FF0000"/>
          <w:sz w:val="10"/>
          <w:szCs w:val="10"/>
          <w:lang w:eastAsia="pt-PT"/>
        </w:rPr>
      </w:pPr>
    </w:p>
    <w:p w14:paraId="6FA73985" w14:textId="52076256" w:rsidR="00C21041" w:rsidRPr="00C21041" w:rsidRDefault="00C21041" w:rsidP="00C21041">
      <w:pPr>
        <w:spacing w:after="0" w:line="360" w:lineRule="auto"/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</w:pPr>
      <w:r w:rsidRPr="00C21041">
        <w:rPr>
          <w:rFonts w:ascii="Candara" w:eastAsia="Times New Roman" w:hAnsi="Candara" w:cs="Times New Roman"/>
          <w:i/>
          <w:iCs/>
          <w:color w:val="FF0000"/>
          <w:sz w:val="20"/>
          <w:szCs w:val="20"/>
          <w:lang w:eastAsia="pt-PT"/>
        </w:rPr>
        <w:t>Uma criança apaga a vela.</w:t>
      </w:r>
    </w:p>
    <w:p w14:paraId="3D52A894" w14:textId="046EADD2" w:rsidR="00B02AC7" w:rsidRPr="00160E57" w:rsidRDefault="00A13428" w:rsidP="00C21041">
      <w:pPr>
        <w:spacing w:after="0" w:line="360" w:lineRule="auto"/>
        <w:rPr>
          <w:rFonts w:ascii="Candara" w:eastAsia="Times New Roman" w:hAnsi="Candara" w:cs="Times New Roman"/>
          <w:sz w:val="14"/>
          <w:szCs w:val="14"/>
          <w:lang w:eastAsia="pt-PT"/>
        </w:rPr>
      </w:pPr>
    </w:p>
    <w:sectPr w:rsidR="00B02AC7" w:rsidRPr="00160E57" w:rsidSect="00C21041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83936" w14:textId="77777777" w:rsidR="00A13428" w:rsidRDefault="00A13428" w:rsidP="00504B5D">
      <w:pPr>
        <w:spacing w:after="0" w:line="240" w:lineRule="auto"/>
      </w:pPr>
      <w:r>
        <w:separator/>
      </w:r>
    </w:p>
  </w:endnote>
  <w:endnote w:type="continuationSeparator" w:id="0">
    <w:p w14:paraId="7DE4BBD4" w14:textId="77777777" w:rsidR="00A13428" w:rsidRDefault="00A13428" w:rsidP="0050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C097E" w14:textId="77777777" w:rsidR="00A13428" w:rsidRDefault="00A13428" w:rsidP="00504B5D">
      <w:pPr>
        <w:spacing w:after="0" w:line="240" w:lineRule="auto"/>
      </w:pPr>
      <w:r>
        <w:separator/>
      </w:r>
    </w:p>
  </w:footnote>
  <w:footnote w:type="continuationSeparator" w:id="0">
    <w:p w14:paraId="65FB4A1C" w14:textId="77777777" w:rsidR="00A13428" w:rsidRDefault="00A13428" w:rsidP="00504B5D">
      <w:pPr>
        <w:spacing w:after="0" w:line="240" w:lineRule="auto"/>
      </w:pPr>
      <w:r>
        <w:continuationSeparator/>
      </w:r>
    </w:p>
  </w:footnote>
  <w:footnote w:id="1">
    <w:p w14:paraId="2F351359" w14:textId="1886117C" w:rsidR="00504B5D" w:rsidRDefault="00504B5D" w:rsidP="00504B5D">
      <w:pPr>
        <w:spacing w:after="0" w:line="360" w:lineRule="auto"/>
        <w:rPr>
          <w:rFonts w:ascii="Candara" w:hAnsi="Candara"/>
          <w:sz w:val="14"/>
          <w:szCs w:val="14"/>
        </w:rPr>
      </w:pPr>
      <w:r w:rsidRPr="00504B5D">
        <w:rPr>
          <w:rStyle w:val="Refdenotaderodap"/>
          <w:sz w:val="16"/>
          <w:szCs w:val="16"/>
        </w:rPr>
        <w:footnoteRef/>
      </w:r>
      <w:r>
        <w:t xml:space="preserve"> </w:t>
      </w:r>
      <w:r>
        <w:rPr>
          <w:rFonts w:ascii="Candara" w:hAnsi="Candara"/>
          <w:sz w:val="14"/>
          <w:szCs w:val="14"/>
        </w:rPr>
        <w:t>Adaptado</w:t>
      </w:r>
      <w:r>
        <w:rPr>
          <w:rFonts w:ascii="Candara" w:hAnsi="Candara"/>
          <w:sz w:val="14"/>
          <w:szCs w:val="14"/>
        </w:rPr>
        <w:t xml:space="preserve"> </w:t>
      </w:r>
      <w:r>
        <w:rPr>
          <w:rFonts w:ascii="Candara" w:hAnsi="Candara"/>
          <w:sz w:val="14"/>
          <w:szCs w:val="14"/>
        </w:rPr>
        <w:t>de</w:t>
      </w:r>
      <w:r>
        <w:rPr>
          <w:rFonts w:ascii="Candara" w:hAnsi="Candara"/>
          <w:sz w:val="14"/>
          <w:szCs w:val="14"/>
        </w:rPr>
        <w:t>:</w:t>
      </w:r>
      <w:r w:rsidRPr="00504B5D">
        <w:t xml:space="preserve"> </w:t>
      </w:r>
      <w:proofErr w:type="spellStart"/>
      <w:r w:rsidRPr="00504B5D">
        <w:rPr>
          <w:rFonts w:ascii="Candara" w:hAnsi="Candara"/>
          <w:i/>
          <w:iCs/>
          <w:sz w:val="14"/>
          <w:szCs w:val="14"/>
        </w:rPr>
        <w:t>Le</w:t>
      </w:r>
      <w:proofErr w:type="spellEnd"/>
      <w:r w:rsidRPr="00504B5D">
        <w:rPr>
          <w:rFonts w:ascii="Candara" w:hAnsi="Candara"/>
          <w:i/>
          <w:iCs/>
          <w:sz w:val="14"/>
          <w:szCs w:val="14"/>
        </w:rPr>
        <w:t xml:space="preserve"> </w:t>
      </w:r>
      <w:proofErr w:type="spellStart"/>
      <w:r w:rsidRPr="00504B5D">
        <w:rPr>
          <w:rFonts w:ascii="Candara" w:hAnsi="Candara"/>
          <w:i/>
          <w:iCs/>
          <w:sz w:val="14"/>
          <w:szCs w:val="14"/>
        </w:rPr>
        <w:t>Pèlerin</w:t>
      </w:r>
      <w:proofErr w:type="spellEnd"/>
      <w:r>
        <w:rPr>
          <w:rFonts w:ascii="Candara" w:hAnsi="Candara"/>
          <w:sz w:val="14"/>
          <w:szCs w:val="14"/>
        </w:rPr>
        <w:t xml:space="preserve"> | </w:t>
      </w:r>
      <w:proofErr w:type="spellStart"/>
      <w:r w:rsidRPr="00504B5D">
        <w:rPr>
          <w:rFonts w:ascii="Candara" w:hAnsi="Candara"/>
          <w:sz w:val="14"/>
          <w:szCs w:val="14"/>
        </w:rPr>
        <w:t>Trad</w:t>
      </w:r>
      <w:proofErr w:type="spellEnd"/>
      <w:r w:rsidRPr="00504B5D">
        <w:rPr>
          <w:rFonts w:ascii="Candara" w:hAnsi="Candara"/>
          <w:sz w:val="14"/>
          <w:szCs w:val="14"/>
        </w:rPr>
        <w:t>.: Rui Jorge Martins</w:t>
      </w:r>
      <w:r>
        <w:rPr>
          <w:rFonts w:ascii="Candara" w:hAnsi="Candara"/>
          <w:sz w:val="14"/>
          <w:szCs w:val="14"/>
        </w:rPr>
        <w:t xml:space="preserve"> | Sec. </w:t>
      </w:r>
      <w:proofErr w:type="spellStart"/>
      <w:r>
        <w:rPr>
          <w:rFonts w:ascii="Candara" w:hAnsi="Candara"/>
          <w:sz w:val="14"/>
          <w:szCs w:val="14"/>
        </w:rPr>
        <w:t>Nac</w:t>
      </w:r>
      <w:proofErr w:type="spellEnd"/>
      <w:r>
        <w:rPr>
          <w:rFonts w:ascii="Candara" w:hAnsi="Candara"/>
          <w:sz w:val="14"/>
          <w:szCs w:val="14"/>
        </w:rPr>
        <w:t xml:space="preserve">. Pastoral da Cultura: </w:t>
      </w:r>
    </w:p>
    <w:p w14:paraId="192B6BAA" w14:textId="79562523" w:rsidR="00504B5D" w:rsidRPr="00160E57" w:rsidRDefault="00504B5D" w:rsidP="00504B5D">
      <w:pPr>
        <w:spacing w:after="0" w:line="360" w:lineRule="auto"/>
        <w:rPr>
          <w:rFonts w:ascii="Candara" w:eastAsia="Times New Roman" w:hAnsi="Candara" w:cs="Times New Roman"/>
          <w:sz w:val="14"/>
          <w:szCs w:val="14"/>
          <w:lang w:eastAsia="pt-PT"/>
        </w:rPr>
      </w:pPr>
      <w:hyperlink r:id="rId1" w:history="1">
        <w:r w:rsidRPr="00D548F4">
          <w:rPr>
            <w:rStyle w:val="Hiperligao"/>
            <w:rFonts w:ascii="Candara" w:hAnsi="Candara"/>
            <w:sz w:val="14"/>
            <w:szCs w:val="14"/>
          </w:rPr>
          <w:t>https://www.snpcultura.org/breve_tempo_espiritual_para_evocar_em_casa_uma_pessoa_proxima.html</w:t>
        </w:r>
      </w:hyperlink>
    </w:p>
    <w:p w14:paraId="0794A240" w14:textId="31CE20B1" w:rsidR="00504B5D" w:rsidRDefault="00504B5D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639D9"/>
    <w:multiLevelType w:val="hybridMultilevel"/>
    <w:tmpl w:val="D0D61DCE"/>
    <w:lvl w:ilvl="0" w:tplc="CBB478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41"/>
    <w:rsid w:val="00160E57"/>
    <w:rsid w:val="00362FD7"/>
    <w:rsid w:val="00504B5D"/>
    <w:rsid w:val="007A3FEE"/>
    <w:rsid w:val="00862D98"/>
    <w:rsid w:val="00A13428"/>
    <w:rsid w:val="00C21041"/>
    <w:rsid w:val="00C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50EDE9"/>
  <w15:chartTrackingRefBased/>
  <w15:docId w15:val="{07A01357-CCFE-4279-A995-F76E9DE2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C21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21041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C2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it">
    <w:name w:val="it"/>
    <w:basedOn w:val="Tipodeletrapredefinidodopargrafo"/>
    <w:rsid w:val="00C21041"/>
  </w:style>
  <w:style w:type="character" w:customStyle="1" w:styleId="autor">
    <w:name w:val="autor"/>
    <w:basedOn w:val="Tipodeletrapredefinidodopargrafo"/>
    <w:rsid w:val="00C21041"/>
  </w:style>
  <w:style w:type="character" w:styleId="Hiperligao">
    <w:name w:val="Hyperlink"/>
    <w:basedOn w:val="Tipodeletrapredefinidodopargrafo"/>
    <w:uiPriority w:val="99"/>
    <w:unhideWhenUsed/>
    <w:rsid w:val="00C21041"/>
    <w:rPr>
      <w:color w:val="0000FF"/>
      <w:u w:val="single"/>
    </w:rPr>
  </w:style>
  <w:style w:type="character" w:customStyle="1" w:styleId="at4-visually-hidden">
    <w:name w:val="at4-visually-hidden"/>
    <w:basedOn w:val="Tipodeletrapredefinidodopargrafo"/>
    <w:rsid w:val="00C21041"/>
  </w:style>
  <w:style w:type="character" w:customStyle="1" w:styleId="atflatcounter">
    <w:name w:val="at_flat_counter"/>
    <w:basedOn w:val="Tipodeletrapredefinidodopargrafo"/>
    <w:rsid w:val="00C21041"/>
  </w:style>
  <w:style w:type="character" w:styleId="MenoNoResolvida">
    <w:name w:val="Unresolved Mention"/>
    <w:basedOn w:val="Tipodeletrapredefinidodopargrafo"/>
    <w:uiPriority w:val="99"/>
    <w:semiHidden/>
    <w:unhideWhenUsed/>
    <w:rsid w:val="00C2104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60E57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04B5D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04B5D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04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8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4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npcultura.org/breve_tempo_espiritual_para_evocar_em_casa_uma_pessoa_proxima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88E27-E4AB-48A7-B5F8-A32C5AD3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848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2020-11-03T11:30:00Z</dcterms:created>
  <dcterms:modified xsi:type="dcterms:W3CDTF">2020-11-03T12:01:00Z</dcterms:modified>
</cp:coreProperties>
</file>